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0B" w:rsidRDefault="00F2040B">
      <w:pPr>
        <w:pStyle w:val="a6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Договор</w:t>
      </w:r>
      <w:r w:rsidR="00EB50C2" w:rsidRPr="00EB50C2">
        <w:rPr>
          <w:rFonts w:ascii="Arial" w:hAnsi="Arial" w:cs="Arial"/>
          <w:sz w:val="26"/>
        </w:rPr>
        <w:t xml:space="preserve"> </w:t>
      </w:r>
      <w:r w:rsidR="00FA3EE3">
        <w:rPr>
          <w:rFonts w:ascii="Arial" w:hAnsi="Arial" w:cs="Arial"/>
          <w:sz w:val="26"/>
        </w:rPr>
        <w:t>№</w:t>
      </w:r>
      <w:r w:rsidR="00354ABF">
        <w:rPr>
          <w:rFonts w:ascii="Arial" w:hAnsi="Arial" w:cs="Arial"/>
          <w:sz w:val="26"/>
        </w:rPr>
        <w:t xml:space="preserve"> </w:t>
      </w:r>
    </w:p>
    <w:tbl>
      <w:tblPr>
        <w:tblW w:w="0" w:type="auto"/>
        <w:tblInd w:w="468" w:type="dxa"/>
        <w:tblLook w:val="0000"/>
      </w:tblPr>
      <w:tblGrid>
        <w:gridCol w:w="4727"/>
        <w:gridCol w:w="5509"/>
      </w:tblGrid>
      <w:tr w:rsidR="00F2040B" w:rsidTr="002674D3">
        <w:tc>
          <w:tcPr>
            <w:tcW w:w="4727" w:type="dxa"/>
          </w:tcPr>
          <w:p w:rsidR="00F2040B" w:rsidRDefault="00F2040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г. Мариуполь  </w:t>
            </w:r>
          </w:p>
          <w:p w:rsidR="00F2040B" w:rsidRDefault="00F2040B">
            <w:pPr>
              <w:jc w:val="both"/>
              <w:rPr>
                <w:sz w:val="4"/>
              </w:rPr>
            </w:pPr>
          </w:p>
        </w:tc>
        <w:tc>
          <w:tcPr>
            <w:tcW w:w="5509" w:type="dxa"/>
          </w:tcPr>
          <w:p w:rsidR="00F2040B" w:rsidRDefault="00F2040B" w:rsidP="00CD52F8">
            <w:pPr>
              <w:jc w:val="right"/>
            </w:pPr>
            <w:r>
              <w:rPr>
                <w:sz w:val="20"/>
              </w:rPr>
              <w:t xml:space="preserve">        "</w:t>
            </w:r>
            <w:r w:rsidR="00CD52F8">
              <w:rPr>
                <w:sz w:val="20"/>
                <w:lang w:val="uk-UA"/>
              </w:rPr>
              <w:t>_</w:t>
            </w:r>
            <w:r w:rsidR="0062450E">
              <w:rPr>
                <w:sz w:val="20"/>
              </w:rPr>
              <w:t>"</w:t>
            </w:r>
            <w:r w:rsidR="007C769B">
              <w:rPr>
                <w:sz w:val="20"/>
              </w:rPr>
              <w:t xml:space="preserve"> </w:t>
            </w:r>
            <w:r w:rsidR="00CD52F8">
              <w:rPr>
                <w:sz w:val="20"/>
              </w:rPr>
              <w:t>___</w:t>
            </w:r>
            <w:r w:rsidR="0077172B">
              <w:rPr>
                <w:sz w:val="20"/>
              </w:rPr>
              <w:t xml:space="preserve"> </w:t>
            </w:r>
            <w:r w:rsidR="0068249B">
              <w:rPr>
                <w:sz w:val="20"/>
              </w:rPr>
              <w:t>20</w:t>
            </w:r>
            <w:r w:rsidR="00B23ABC">
              <w:rPr>
                <w:sz w:val="20"/>
              </w:rPr>
              <w:t>1</w:t>
            </w:r>
            <w:r w:rsidR="00B66D1A">
              <w:rPr>
                <w:sz w:val="20"/>
              </w:rPr>
              <w:t>4</w:t>
            </w:r>
            <w:r w:rsidR="0068249B">
              <w:rPr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г.</w:t>
            </w:r>
          </w:p>
        </w:tc>
      </w:tr>
    </w:tbl>
    <w:p w:rsidR="00F2040B" w:rsidRDefault="00640971" w:rsidP="00F913F6">
      <w:pPr>
        <w:pStyle w:val="a3"/>
        <w:ind w:left="360" w:right="181" w:firstLine="349"/>
        <w:jc w:val="both"/>
      </w:pPr>
      <w:r>
        <w:t>000 «Туристическая фирма «</w:t>
      </w:r>
      <w:proofErr w:type="spellStart"/>
      <w:r>
        <w:t>Лемпи</w:t>
      </w:r>
      <w:proofErr w:type="spellEnd"/>
      <w:r>
        <w:t xml:space="preserve">», именуемая в дальнейшем «ТУРФИРМА», в лице директора Косыгиной Ирины Сергеевны, действующее на основании Устава и лицензии </w:t>
      </w:r>
      <w:proofErr w:type="spellStart"/>
      <w:r>
        <w:t>Госкомтуризма</w:t>
      </w:r>
      <w:proofErr w:type="spellEnd"/>
      <w:r>
        <w:t xml:space="preserve"> Украины Серия </w:t>
      </w:r>
      <w:r w:rsidR="00A212E0">
        <w:t>–</w:t>
      </w:r>
      <w:r w:rsidRPr="00810CFA">
        <w:t xml:space="preserve"> </w:t>
      </w:r>
      <w:r w:rsidR="00C56BFB">
        <w:t>АГ</w:t>
      </w:r>
      <w:r>
        <w:t xml:space="preserve"> №</w:t>
      </w:r>
      <w:r w:rsidR="00AB7F09">
        <w:t>580958</w:t>
      </w:r>
      <w:r w:rsidR="00F66817">
        <w:t xml:space="preserve"> от 30.03.2012</w:t>
      </w:r>
      <w:r>
        <w:t>, с одной стороны</w:t>
      </w:r>
      <w:r w:rsidRPr="00A63A50">
        <w:t xml:space="preserve">, </w:t>
      </w:r>
      <w:proofErr w:type="spellStart"/>
      <w:r w:rsidR="00F2040B" w:rsidRPr="00A63A50">
        <w:t>и</w:t>
      </w:r>
      <w:r w:rsidR="00CD52F8">
        <w:rPr>
          <w:b/>
        </w:rPr>
        <w:t>__________________</w:t>
      </w:r>
      <w:proofErr w:type="spellEnd"/>
      <w:r w:rsidR="003C716A">
        <w:rPr>
          <w:b/>
        </w:rPr>
        <w:t>,</w:t>
      </w:r>
      <w:r w:rsidR="00F2040B">
        <w:t xml:space="preserve"> именуемый в дальнейшем «КЛИЕНТ», с другой стороны, заключили настоящий Договор о нижеследующем:</w:t>
      </w:r>
    </w:p>
    <w:p w:rsidR="00F2040B" w:rsidRPr="007E4194" w:rsidRDefault="00F2040B" w:rsidP="00F913F6">
      <w:pPr>
        <w:jc w:val="both"/>
        <w:rPr>
          <w:sz w:val="10"/>
          <w:szCs w:val="10"/>
        </w:rPr>
      </w:pPr>
    </w:p>
    <w:p w:rsidR="00F2040B" w:rsidRPr="007C769B" w:rsidRDefault="00F2040B" w:rsidP="00F913F6">
      <w:pPr>
        <w:numPr>
          <w:ilvl w:val="0"/>
          <w:numId w:val="1"/>
        </w:numPr>
        <w:jc w:val="both"/>
        <w:rPr>
          <w:b/>
          <w:bCs/>
          <w:i/>
          <w:iCs/>
          <w:sz w:val="22"/>
          <w:lang w:val="en-US"/>
        </w:rPr>
      </w:pPr>
      <w:r>
        <w:rPr>
          <w:b/>
          <w:bCs/>
          <w:i/>
          <w:iCs/>
          <w:sz w:val="22"/>
        </w:rPr>
        <w:t>Предмет</w:t>
      </w:r>
      <w:r w:rsidRPr="007C769B">
        <w:rPr>
          <w:b/>
          <w:bCs/>
          <w:i/>
          <w:iCs/>
          <w:sz w:val="22"/>
          <w:lang w:val="en-US"/>
        </w:rPr>
        <w:t xml:space="preserve"> </w:t>
      </w:r>
      <w:r>
        <w:rPr>
          <w:b/>
          <w:bCs/>
          <w:i/>
          <w:iCs/>
          <w:sz w:val="22"/>
        </w:rPr>
        <w:t>договора</w:t>
      </w:r>
      <w:r w:rsidR="007C769B" w:rsidRPr="007C769B">
        <w:rPr>
          <w:rFonts w:ascii="Tahoma" w:hAnsi="Tahoma" w:cs="Tahoma"/>
          <w:color w:val="000000"/>
          <w:sz w:val="18"/>
          <w:szCs w:val="18"/>
          <w:shd w:val="clear" w:color="auto" w:fill="A8CFAB"/>
          <w:lang w:val="en-US"/>
        </w:rPr>
        <w:t xml:space="preserve"> </w:t>
      </w:r>
    </w:p>
    <w:p w:rsidR="00F2040B" w:rsidRPr="004A4CDA" w:rsidRDefault="004A4CDA" w:rsidP="004A4CDA">
      <w:pPr>
        <w:pStyle w:val="aa"/>
        <w:numPr>
          <w:ilvl w:val="1"/>
          <w:numId w:val="28"/>
        </w:numPr>
        <w:jc w:val="both"/>
        <w:rPr>
          <w:sz w:val="20"/>
        </w:rPr>
      </w:pPr>
      <w:r w:rsidRPr="008516F3">
        <w:rPr>
          <w:sz w:val="20"/>
        </w:rPr>
        <w:t>Клиент заказывает</w:t>
      </w:r>
      <w:r>
        <w:rPr>
          <w:sz w:val="20"/>
        </w:rPr>
        <w:t xml:space="preserve"> </w:t>
      </w:r>
      <w:r w:rsidRPr="008516F3">
        <w:rPr>
          <w:sz w:val="20"/>
        </w:rPr>
        <w:t>Турфирм</w:t>
      </w:r>
      <w:r>
        <w:rPr>
          <w:sz w:val="20"/>
        </w:rPr>
        <w:t>е</w:t>
      </w:r>
      <w:r w:rsidRPr="008516F3">
        <w:rPr>
          <w:sz w:val="20"/>
        </w:rPr>
        <w:t xml:space="preserve"> </w:t>
      </w:r>
      <w:r>
        <w:rPr>
          <w:sz w:val="20"/>
        </w:rPr>
        <w:t xml:space="preserve">подбор и бронирование тура, включающего </w:t>
      </w:r>
      <w:r w:rsidRPr="008516F3">
        <w:rPr>
          <w:sz w:val="20"/>
        </w:rPr>
        <w:t>следующи</w:t>
      </w:r>
      <w:r>
        <w:rPr>
          <w:sz w:val="20"/>
        </w:rPr>
        <w:t>е</w:t>
      </w:r>
      <w:r w:rsidRPr="008516F3">
        <w:rPr>
          <w:sz w:val="20"/>
        </w:rPr>
        <w:t xml:space="preserve"> туристически</w:t>
      </w:r>
      <w:r>
        <w:rPr>
          <w:sz w:val="20"/>
        </w:rPr>
        <w:t>е</w:t>
      </w:r>
      <w:r w:rsidRPr="008516F3">
        <w:rPr>
          <w:sz w:val="20"/>
        </w:rPr>
        <w:t xml:space="preserve"> услуг</w:t>
      </w:r>
      <w:r>
        <w:rPr>
          <w:sz w:val="20"/>
        </w:rPr>
        <w:t>и</w:t>
      </w:r>
      <w:r w:rsidR="00543700" w:rsidRPr="004A4CDA">
        <w:rPr>
          <w:sz w:val="20"/>
        </w:rPr>
        <w:t>:</w:t>
      </w:r>
    </w:p>
    <w:p w:rsidR="00543700" w:rsidRPr="00543700" w:rsidRDefault="00543700" w:rsidP="00F913F6">
      <w:pPr>
        <w:ind w:left="360"/>
        <w:jc w:val="both"/>
        <w:rPr>
          <w:sz w:val="4"/>
          <w:szCs w:val="4"/>
        </w:rPr>
      </w:pPr>
    </w:p>
    <w:tbl>
      <w:tblPr>
        <w:tblW w:w="1018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7"/>
        <w:gridCol w:w="671"/>
        <w:gridCol w:w="180"/>
        <w:gridCol w:w="180"/>
        <w:gridCol w:w="596"/>
        <w:gridCol w:w="113"/>
        <w:gridCol w:w="247"/>
        <w:gridCol w:w="178"/>
        <w:gridCol w:w="1262"/>
        <w:gridCol w:w="666"/>
        <w:gridCol w:w="766"/>
        <w:gridCol w:w="548"/>
        <w:gridCol w:w="540"/>
        <w:gridCol w:w="1440"/>
        <w:gridCol w:w="1924"/>
      </w:tblGrid>
      <w:tr w:rsidR="001D337B" w:rsidTr="00E409D8">
        <w:trPr>
          <w:trHeight w:val="401"/>
        </w:trPr>
        <w:tc>
          <w:tcPr>
            <w:tcW w:w="877" w:type="dxa"/>
            <w:tcBorders>
              <w:right w:val="nil"/>
            </w:tcBorders>
            <w:vAlign w:val="center"/>
          </w:tcPr>
          <w:p w:rsidR="001D337B" w:rsidRPr="0071261F" w:rsidRDefault="001D337B" w:rsidP="00F913F6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Страна: </w:t>
            </w:r>
          </w:p>
        </w:tc>
        <w:tc>
          <w:tcPr>
            <w:tcW w:w="1627" w:type="dxa"/>
            <w:gridSpan w:val="4"/>
            <w:tcBorders>
              <w:left w:val="nil"/>
            </w:tcBorders>
            <w:vAlign w:val="center"/>
          </w:tcPr>
          <w:p w:rsidR="001D337B" w:rsidRPr="001928B0" w:rsidRDefault="001D337B" w:rsidP="005419B7">
            <w:pPr>
              <w:rPr>
                <w:b/>
                <w:sz w:val="20"/>
                <w:lang w:val="uk-UA"/>
              </w:rPr>
            </w:pPr>
          </w:p>
        </w:tc>
        <w:tc>
          <w:tcPr>
            <w:tcW w:w="1800" w:type="dxa"/>
            <w:gridSpan w:val="4"/>
            <w:tcBorders>
              <w:right w:val="nil"/>
            </w:tcBorders>
            <w:vAlign w:val="center"/>
          </w:tcPr>
          <w:p w:rsidR="001D337B" w:rsidRPr="00992396" w:rsidRDefault="001D337B" w:rsidP="00F913F6">
            <w:pPr>
              <w:rPr>
                <w:b/>
                <w:sz w:val="20"/>
              </w:rPr>
            </w:pPr>
            <w:r>
              <w:rPr>
                <w:sz w:val="20"/>
              </w:rPr>
              <w:t>Маршрут</w:t>
            </w:r>
            <w:r w:rsidRPr="0098046B">
              <w:rPr>
                <w:sz w:val="20"/>
              </w:rPr>
              <w:t xml:space="preserve"> (</w:t>
            </w:r>
            <w:r>
              <w:rPr>
                <w:sz w:val="20"/>
              </w:rPr>
              <w:t>город</w:t>
            </w:r>
            <w:r w:rsidRPr="0098046B">
              <w:rPr>
                <w:sz w:val="20"/>
              </w:rPr>
              <w:t>)</w:t>
            </w:r>
            <w:r>
              <w:rPr>
                <w:sz w:val="20"/>
              </w:rPr>
              <w:t xml:space="preserve">: </w:t>
            </w:r>
          </w:p>
        </w:tc>
        <w:tc>
          <w:tcPr>
            <w:tcW w:w="5884" w:type="dxa"/>
            <w:gridSpan w:val="6"/>
            <w:tcBorders>
              <w:left w:val="nil"/>
            </w:tcBorders>
            <w:vAlign w:val="center"/>
          </w:tcPr>
          <w:p w:rsidR="001D337B" w:rsidRPr="006678D5" w:rsidRDefault="001D337B" w:rsidP="00CD52F8">
            <w:pPr>
              <w:rPr>
                <w:b/>
                <w:sz w:val="20"/>
              </w:rPr>
            </w:pPr>
          </w:p>
        </w:tc>
      </w:tr>
      <w:tr w:rsidR="002A31DC" w:rsidTr="00683752">
        <w:trPr>
          <w:cantSplit/>
          <w:trHeight w:val="349"/>
        </w:trPr>
        <w:tc>
          <w:tcPr>
            <w:tcW w:w="1908" w:type="dxa"/>
            <w:gridSpan w:val="4"/>
            <w:tcBorders>
              <w:right w:val="nil"/>
            </w:tcBorders>
            <w:vAlign w:val="center"/>
          </w:tcPr>
          <w:p w:rsidR="002A31DC" w:rsidRPr="005A1610" w:rsidRDefault="002A31DC" w:rsidP="00F913F6">
            <w:pPr>
              <w:rPr>
                <w:b/>
                <w:sz w:val="20"/>
              </w:rPr>
            </w:pPr>
            <w:r w:rsidRPr="005A1610">
              <w:rPr>
                <w:sz w:val="20"/>
              </w:rPr>
              <w:t xml:space="preserve">Транспортировка: </w:t>
            </w:r>
          </w:p>
        </w:tc>
        <w:tc>
          <w:tcPr>
            <w:tcW w:w="8280" w:type="dxa"/>
            <w:gridSpan w:val="11"/>
            <w:tcBorders>
              <w:left w:val="nil"/>
            </w:tcBorders>
            <w:vAlign w:val="center"/>
          </w:tcPr>
          <w:p w:rsidR="002A31DC" w:rsidRPr="001928B0" w:rsidRDefault="002A31DC" w:rsidP="005E3E38">
            <w:pPr>
              <w:rPr>
                <w:b/>
                <w:sz w:val="20"/>
                <w:szCs w:val="20"/>
              </w:rPr>
            </w:pPr>
          </w:p>
        </w:tc>
      </w:tr>
      <w:tr w:rsidR="00AF7D54" w:rsidTr="007A3814">
        <w:trPr>
          <w:trHeight w:val="341"/>
        </w:trPr>
        <w:tc>
          <w:tcPr>
            <w:tcW w:w="1728" w:type="dxa"/>
            <w:gridSpan w:val="3"/>
            <w:tcBorders>
              <w:right w:val="nil"/>
            </w:tcBorders>
            <w:vAlign w:val="center"/>
          </w:tcPr>
          <w:p w:rsidR="00AF7D54" w:rsidRPr="0071261F" w:rsidRDefault="00AF7D54" w:rsidP="00F913F6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Дата начала тура: </w:t>
            </w:r>
          </w:p>
        </w:tc>
        <w:tc>
          <w:tcPr>
            <w:tcW w:w="1136" w:type="dxa"/>
            <w:gridSpan w:val="4"/>
            <w:tcBorders>
              <w:left w:val="nil"/>
            </w:tcBorders>
            <w:vAlign w:val="center"/>
          </w:tcPr>
          <w:p w:rsidR="00AF7D54" w:rsidRPr="0071261F" w:rsidRDefault="00AF7D54" w:rsidP="00A07DDF">
            <w:pPr>
              <w:rPr>
                <w:b/>
                <w:sz w:val="20"/>
              </w:rPr>
            </w:pPr>
          </w:p>
        </w:tc>
        <w:tc>
          <w:tcPr>
            <w:tcW w:w="2106" w:type="dxa"/>
            <w:gridSpan w:val="3"/>
            <w:tcBorders>
              <w:right w:val="nil"/>
            </w:tcBorders>
            <w:vAlign w:val="center"/>
          </w:tcPr>
          <w:p w:rsidR="00AF7D54" w:rsidRPr="0071261F" w:rsidRDefault="00AF7D54" w:rsidP="00F913F6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Дата окончания тура: </w:t>
            </w:r>
          </w:p>
        </w:tc>
        <w:tc>
          <w:tcPr>
            <w:tcW w:w="1314" w:type="dxa"/>
            <w:gridSpan w:val="2"/>
            <w:tcBorders>
              <w:left w:val="nil"/>
            </w:tcBorders>
            <w:vAlign w:val="center"/>
          </w:tcPr>
          <w:p w:rsidR="00AF7D54" w:rsidRPr="009B074E" w:rsidRDefault="00AF7D54" w:rsidP="00920975">
            <w:pPr>
              <w:rPr>
                <w:b/>
                <w:sz w:val="20"/>
              </w:rPr>
            </w:pPr>
          </w:p>
        </w:tc>
        <w:tc>
          <w:tcPr>
            <w:tcW w:w="1980" w:type="dxa"/>
            <w:gridSpan w:val="2"/>
            <w:tcBorders>
              <w:right w:val="nil"/>
            </w:tcBorders>
            <w:vAlign w:val="center"/>
          </w:tcPr>
          <w:p w:rsidR="00AF7D54" w:rsidRPr="009B074E" w:rsidRDefault="00AF7D54" w:rsidP="00F913F6">
            <w:pPr>
              <w:rPr>
                <w:sz w:val="20"/>
              </w:rPr>
            </w:pPr>
            <w:r w:rsidRPr="009B074E">
              <w:rPr>
                <w:sz w:val="20"/>
              </w:rPr>
              <w:t>Длительность тура</w:t>
            </w:r>
            <w:r>
              <w:rPr>
                <w:sz w:val="20"/>
              </w:rPr>
              <w:t>:</w:t>
            </w:r>
          </w:p>
        </w:tc>
        <w:tc>
          <w:tcPr>
            <w:tcW w:w="1924" w:type="dxa"/>
            <w:tcBorders>
              <w:left w:val="nil"/>
            </w:tcBorders>
            <w:vAlign w:val="center"/>
          </w:tcPr>
          <w:p w:rsidR="00AF7D54" w:rsidRPr="00E22FC6" w:rsidRDefault="00AF7D54" w:rsidP="0077172B">
            <w:pPr>
              <w:rPr>
                <w:b/>
                <w:sz w:val="20"/>
              </w:rPr>
            </w:pPr>
          </w:p>
        </w:tc>
      </w:tr>
      <w:tr w:rsidR="00AF7D54" w:rsidRPr="005419B7" w:rsidTr="007A3814">
        <w:trPr>
          <w:cantSplit/>
          <w:trHeight w:val="347"/>
        </w:trPr>
        <w:tc>
          <w:tcPr>
            <w:tcW w:w="4970" w:type="dxa"/>
            <w:gridSpan w:val="10"/>
            <w:tcBorders>
              <w:right w:val="nil"/>
            </w:tcBorders>
            <w:vAlign w:val="center"/>
          </w:tcPr>
          <w:p w:rsidR="00AF7D54" w:rsidRDefault="00AF7D54" w:rsidP="00F913F6">
            <w:pPr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 w:rsidRPr="00756EBF">
              <w:rPr>
                <w:sz w:val="20"/>
              </w:rPr>
              <w:t xml:space="preserve"> </w:t>
            </w:r>
            <w:r>
              <w:rPr>
                <w:sz w:val="20"/>
              </w:rPr>
              <w:t>и категория отеля, согласно стандартам сертификации отелей страны пребывания</w:t>
            </w:r>
            <w:r w:rsidRPr="00756EBF">
              <w:rPr>
                <w:sz w:val="20"/>
              </w:rPr>
              <w:t>:</w:t>
            </w:r>
          </w:p>
        </w:tc>
        <w:tc>
          <w:tcPr>
            <w:tcW w:w="5218" w:type="dxa"/>
            <w:gridSpan w:val="5"/>
            <w:tcBorders>
              <w:left w:val="nil"/>
            </w:tcBorders>
            <w:vAlign w:val="center"/>
          </w:tcPr>
          <w:p w:rsidR="00AF7D54" w:rsidRPr="00A07DDF" w:rsidRDefault="00AF7D54" w:rsidP="00E92335">
            <w:pPr>
              <w:pStyle w:val="1"/>
              <w:shd w:val="clear" w:color="auto" w:fill="FFFFFF"/>
              <w:spacing w:before="0" w:line="270" w:lineRule="atLeas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77172B" w:rsidTr="005352CB">
        <w:trPr>
          <w:cantSplit/>
          <w:trHeight w:val="337"/>
        </w:trPr>
        <w:tc>
          <w:tcPr>
            <w:tcW w:w="1548" w:type="dxa"/>
            <w:gridSpan w:val="2"/>
            <w:tcBorders>
              <w:right w:val="nil"/>
            </w:tcBorders>
            <w:vAlign w:val="center"/>
          </w:tcPr>
          <w:p w:rsidR="0077172B" w:rsidRPr="00756EBF" w:rsidRDefault="0077172B" w:rsidP="00F913F6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Тип номера: </w:t>
            </w:r>
          </w:p>
        </w:tc>
        <w:tc>
          <w:tcPr>
            <w:tcW w:w="4188" w:type="dxa"/>
            <w:gridSpan w:val="9"/>
            <w:tcBorders>
              <w:left w:val="nil"/>
            </w:tcBorders>
            <w:shd w:val="clear" w:color="auto" w:fill="FFFFFF" w:themeFill="background1"/>
            <w:vAlign w:val="center"/>
          </w:tcPr>
          <w:p w:rsidR="0077172B" w:rsidRPr="00B66D1A" w:rsidRDefault="0077172B" w:rsidP="0077172B">
            <w:pPr>
              <w:rPr>
                <w:b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right w:val="nil"/>
            </w:tcBorders>
            <w:vAlign w:val="center"/>
          </w:tcPr>
          <w:p w:rsidR="0077172B" w:rsidRPr="0071261F" w:rsidRDefault="0077172B" w:rsidP="00F913F6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Питание: </w:t>
            </w:r>
          </w:p>
        </w:tc>
        <w:tc>
          <w:tcPr>
            <w:tcW w:w="3364" w:type="dxa"/>
            <w:gridSpan w:val="2"/>
            <w:tcBorders>
              <w:left w:val="nil"/>
            </w:tcBorders>
            <w:vAlign w:val="center"/>
          </w:tcPr>
          <w:p w:rsidR="0077172B" w:rsidRPr="00920975" w:rsidRDefault="0077172B" w:rsidP="005352CB">
            <w:pPr>
              <w:rPr>
                <w:b/>
                <w:sz w:val="20"/>
                <w:szCs w:val="20"/>
              </w:rPr>
            </w:pPr>
          </w:p>
        </w:tc>
      </w:tr>
      <w:tr w:rsidR="0077172B" w:rsidTr="00250D49">
        <w:trPr>
          <w:cantSplit/>
          <w:trHeight w:val="357"/>
        </w:trPr>
        <w:tc>
          <w:tcPr>
            <w:tcW w:w="2617" w:type="dxa"/>
            <w:gridSpan w:val="6"/>
            <w:tcBorders>
              <w:right w:val="nil"/>
            </w:tcBorders>
            <w:vAlign w:val="center"/>
          </w:tcPr>
          <w:p w:rsidR="0077172B" w:rsidRPr="0071261F" w:rsidRDefault="0077172B" w:rsidP="00F913F6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Дополнительные услуги в стоимости тура: </w:t>
            </w:r>
          </w:p>
        </w:tc>
        <w:tc>
          <w:tcPr>
            <w:tcW w:w="7571" w:type="dxa"/>
            <w:gridSpan w:val="9"/>
            <w:tcBorders>
              <w:left w:val="nil"/>
            </w:tcBorders>
            <w:vAlign w:val="center"/>
          </w:tcPr>
          <w:p w:rsidR="0077172B" w:rsidRPr="00357EF7" w:rsidRDefault="0077172B" w:rsidP="00920975">
            <w:pPr>
              <w:rPr>
                <w:b/>
                <w:sz w:val="20"/>
                <w:szCs w:val="20"/>
              </w:rPr>
            </w:pPr>
          </w:p>
        </w:tc>
      </w:tr>
      <w:tr w:rsidR="0077172B" w:rsidTr="00250D49">
        <w:trPr>
          <w:cantSplit/>
          <w:trHeight w:val="357"/>
        </w:trPr>
        <w:tc>
          <w:tcPr>
            <w:tcW w:w="2617" w:type="dxa"/>
            <w:gridSpan w:val="6"/>
            <w:tcBorders>
              <w:right w:val="nil"/>
            </w:tcBorders>
            <w:vAlign w:val="center"/>
          </w:tcPr>
          <w:p w:rsidR="0077172B" w:rsidRDefault="0077172B" w:rsidP="00F913F6">
            <w:pPr>
              <w:rPr>
                <w:sz w:val="20"/>
              </w:rPr>
            </w:pPr>
            <w:r>
              <w:rPr>
                <w:sz w:val="20"/>
              </w:rPr>
              <w:t>Дополнительные услуги, не входящие в стоимость тура:</w:t>
            </w:r>
          </w:p>
        </w:tc>
        <w:tc>
          <w:tcPr>
            <w:tcW w:w="7571" w:type="dxa"/>
            <w:gridSpan w:val="9"/>
            <w:tcBorders>
              <w:left w:val="nil"/>
            </w:tcBorders>
            <w:vAlign w:val="center"/>
          </w:tcPr>
          <w:p w:rsidR="0077172B" w:rsidRDefault="00920975" w:rsidP="00323F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</w:t>
            </w:r>
          </w:p>
        </w:tc>
      </w:tr>
      <w:tr w:rsidR="0077172B" w:rsidTr="0077172B">
        <w:trPr>
          <w:cantSplit/>
          <w:trHeight w:val="357"/>
        </w:trPr>
        <w:tc>
          <w:tcPr>
            <w:tcW w:w="3042" w:type="dxa"/>
            <w:gridSpan w:val="8"/>
            <w:tcBorders>
              <w:right w:val="nil"/>
            </w:tcBorders>
            <w:vAlign w:val="center"/>
          </w:tcPr>
          <w:p w:rsidR="0077172B" w:rsidRDefault="0077172B" w:rsidP="00F913F6">
            <w:pPr>
              <w:rPr>
                <w:sz w:val="20"/>
              </w:rPr>
            </w:pPr>
            <w:r>
              <w:rPr>
                <w:sz w:val="20"/>
              </w:rPr>
              <w:t>Дополнительные пожелания (выполнение не гарантируется)</w:t>
            </w:r>
          </w:p>
        </w:tc>
        <w:tc>
          <w:tcPr>
            <w:tcW w:w="7146" w:type="dxa"/>
            <w:gridSpan w:val="7"/>
            <w:tcBorders>
              <w:left w:val="nil"/>
            </w:tcBorders>
            <w:vAlign w:val="center"/>
          </w:tcPr>
          <w:p w:rsidR="0077172B" w:rsidRDefault="0077172B" w:rsidP="00323F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</w:tr>
      <w:tr w:rsidR="0077172B" w:rsidTr="0077172B">
        <w:trPr>
          <w:cantSplit/>
          <w:trHeight w:val="357"/>
        </w:trPr>
        <w:tc>
          <w:tcPr>
            <w:tcW w:w="3042" w:type="dxa"/>
            <w:gridSpan w:val="8"/>
            <w:tcBorders>
              <w:right w:val="nil"/>
            </w:tcBorders>
            <w:vAlign w:val="center"/>
          </w:tcPr>
          <w:p w:rsidR="0077172B" w:rsidRDefault="0077172B" w:rsidP="00F913F6">
            <w:pPr>
              <w:rPr>
                <w:sz w:val="20"/>
              </w:rPr>
            </w:pPr>
            <w:r>
              <w:rPr>
                <w:sz w:val="20"/>
              </w:rPr>
              <w:t>Дополнительные условия бронирования</w:t>
            </w:r>
          </w:p>
        </w:tc>
        <w:tc>
          <w:tcPr>
            <w:tcW w:w="7146" w:type="dxa"/>
            <w:gridSpan w:val="7"/>
            <w:tcBorders>
              <w:left w:val="nil"/>
            </w:tcBorders>
            <w:vAlign w:val="center"/>
          </w:tcPr>
          <w:p w:rsidR="0077172B" w:rsidRDefault="00B66D1A" w:rsidP="007717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8516F3" w:rsidRPr="00840B74" w:rsidRDefault="008516F3" w:rsidP="00F913F6">
      <w:pPr>
        <w:pStyle w:val="21"/>
        <w:jc w:val="both"/>
        <w:rPr>
          <w:rFonts w:ascii="Times New Roman" w:eastAsia="Times New Roman" w:hAnsi="Times New Roman"/>
          <w:kern w:val="0"/>
          <w:sz w:val="10"/>
          <w:szCs w:val="10"/>
          <w:lang w:val="uk-UA"/>
        </w:rPr>
      </w:pPr>
    </w:p>
    <w:p w:rsidR="008516F3" w:rsidRPr="00503850" w:rsidRDefault="00503850" w:rsidP="00503850">
      <w:pPr>
        <w:pStyle w:val="21"/>
        <w:numPr>
          <w:ilvl w:val="1"/>
          <w:numId w:val="29"/>
        </w:numPr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8516F3">
        <w:rPr>
          <w:rFonts w:ascii="Times New Roman" w:eastAsia="Times New Roman" w:hAnsi="Times New Roman"/>
          <w:sz w:val="20"/>
          <w:szCs w:val="20"/>
          <w:lang w:eastAsia="ar-SA"/>
        </w:rPr>
        <w:t>Клиент заказывает услуги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, указанные в п.1.1.</w:t>
      </w:r>
      <w:r w:rsidRPr="008516F3">
        <w:rPr>
          <w:rFonts w:ascii="Times New Roman" w:eastAsia="Times New Roman" w:hAnsi="Times New Roman"/>
          <w:sz w:val="20"/>
          <w:szCs w:val="20"/>
          <w:lang w:eastAsia="ar-SA"/>
        </w:rPr>
        <w:t xml:space="preserve"> для следующих туристов:</w:t>
      </w:r>
    </w:p>
    <w:tbl>
      <w:tblPr>
        <w:tblW w:w="102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0"/>
        <w:gridCol w:w="3559"/>
        <w:gridCol w:w="1134"/>
        <w:gridCol w:w="1276"/>
        <w:gridCol w:w="1275"/>
        <w:gridCol w:w="1843"/>
        <w:gridCol w:w="792"/>
      </w:tblGrid>
      <w:tr w:rsidR="005352CB" w:rsidTr="005352CB">
        <w:trPr>
          <w:trHeight w:val="500"/>
        </w:trPr>
        <w:tc>
          <w:tcPr>
            <w:tcW w:w="410" w:type="dxa"/>
          </w:tcPr>
          <w:p w:rsidR="005352CB" w:rsidRPr="002F68F2" w:rsidRDefault="005352CB" w:rsidP="005352CB">
            <w:pPr>
              <w:pStyle w:val="21"/>
              <w:shd w:val="clear" w:color="auto" w:fill="auto"/>
              <w:snapToGrid w:val="0"/>
              <w:jc w:val="center"/>
              <w:rPr>
                <w:rFonts w:ascii="Arial Narrow" w:eastAsia="Times New Roman" w:hAnsi="Arial Narrow" w:cs="Arial"/>
                <w:i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Arial"/>
                <w:i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3559" w:type="dxa"/>
          </w:tcPr>
          <w:p w:rsidR="005352CB" w:rsidRPr="002F68F2" w:rsidRDefault="005352CB" w:rsidP="005352CB">
            <w:pPr>
              <w:pStyle w:val="21"/>
              <w:shd w:val="clear" w:color="auto" w:fill="auto"/>
              <w:snapToGrid w:val="0"/>
              <w:jc w:val="center"/>
              <w:rPr>
                <w:rFonts w:ascii="Arial Narrow" w:eastAsia="Times New Roman" w:hAnsi="Arial Narrow" w:cs="Arial"/>
                <w:i/>
                <w:sz w:val="20"/>
                <w:szCs w:val="20"/>
                <w:lang w:eastAsia="ar-SA"/>
              </w:rPr>
            </w:pPr>
            <w:r w:rsidRPr="002F68F2">
              <w:rPr>
                <w:rFonts w:ascii="Arial Narrow" w:eastAsia="Times New Roman" w:hAnsi="Arial Narrow" w:cs="Arial"/>
                <w:i/>
                <w:sz w:val="20"/>
                <w:szCs w:val="20"/>
                <w:lang w:eastAsia="ar-SA"/>
              </w:rPr>
              <w:t>Фамилия</w:t>
            </w:r>
            <w:r>
              <w:rPr>
                <w:rFonts w:ascii="Arial Narrow" w:eastAsia="Times New Roman" w:hAnsi="Arial Narrow" w:cs="Arial"/>
                <w:i/>
                <w:sz w:val="20"/>
                <w:szCs w:val="20"/>
                <w:lang w:eastAsia="ar-SA"/>
              </w:rPr>
              <w:t>, и</w:t>
            </w:r>
            <w:r w:rsidRPr="002F68F2">
              <w:rPr>
                <w:rFonts w:ascii="Arial Narrow" w:eastAsia="Times New Roman" w:hAnsi="Arial Narrow" w:cs="Arial"/>
                <w:i/>
                <w:sz w:val="20"/>
                <w:szCs w:val="20"/>
                <w:lang w:eastAsia="ar-SA"/>
              </w:rPr>
              <w:t>мя</w:t>
            </w:r>
          </w:p>
        </w:tc>
        <w:tc>
          <w:tcPr>
            <w:tcW w:w="1134" w:type="dxa"/>
          </w:tcPr>
          <w:p w:rsidR="005352CB" w:rsidRPr="002F68F2" w:rsidRDefault="005352CB" w:rsidP="005352CB">
            <w:pPr>
              <w:pStyle w:val="21"/>
              <w:shd w:val="clear" w:color="auto" w:fill="auto"/>
              <w:snapToGrid w:val="0"/>
              <w:jc w:val="center"/>
              <w:rPr>
                <w:rFonts w:ascii="Arial Narrow" w:eastAsia="Times New Roman" w:hAnsi="Arial Narrow" w:cs="Arial"/>
                <w:i/>
                <w:sz w:val="20"/>
                <w:szCs w:val="20"/>
                <w:lang w:eastAsia="ar-SA"/>
              </w:rPr>
            </w:pPr>
            <w:r w:rsidRPr="002F68F2">
              <w:rPr>
                <w:rFonts w:ascii="Arial Narrow" w:eastAsia="Times New Roman" w:hAnsi="Arial Narrow" w:cs="Arial"/>
                <w:i/>
                <w:sz w:val="20"/>
                <w:szCs w:val="20"/>
                <w:lang w:eastAsia="ar-SA"/>
              </w:rPr>
              <w:t>Дата</w:t>
            </w:r>
          </w:p>
          <w:p w:rsidR="005352CB" w:rsidRPr="002F68F2" w:rsidRDefault="005352CB" w:rsidP="005352CB">
            <w:pPr>
              <w:pStyle w:val="21"/>
              <w:shd w:val="clear" w:color="auto" w:fill="auto"/>
              <w:snapToGrid w:val="0"/>
              <w:jc w:val="center"/>
              <w:rPr>
                <w:rFonts w:ascii="Arial Narrow" w:eastAsia="Times New Roman" w:hAnsi="Arial Narrow" w:cs="Arial"/>
                <w:i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Arial"/>
                <w:i/>
                <w:sz w:val="20"/>
                <w:szCs w:val="20"/>
                <w:lang w:eastAsia="ar-SA"/>
              </w:rPr>
              <w:t>р</w:t>
            </w:r>
            <w:r w:rsidRPr="002F68F2">
              <w:rPr>
                <w:rFonts w:ascii="Arial Narrow" w:eastAsia="Times New Roman" w:hAnsi="Arial Narrow" w:cs="Arial"/>
                <w:i/>
                <w:sz w:val="20"/>
                <w:szCs w:val="20"/>
                <w:lang w:eastAsia="ar-SA"/>
              </w:rPr>
              <w:t>ождения</w:t>
            </w:r>
          </w:p>
        </w:tc>
        <w:tc>
          <w:tcPr>
            <w:tcW w:w="1276" w:type="dxa"/>
          </w:tcPr>
          <w:p w:rsidR="005352CB" w:rsidRPr="002F68F2" w:rsidRDefault="005352CB" w:rsidP="005352CB">
            <w:pPr>
              <w:pStyle w:val="21"/>
              <w:shd w:val="clear" w:color="auto" w:fill="auto"/>
              <w:snapToGrid w:val="0"/>
              <w:jc w:val="center"/>
              <w:rPr>
                <w:rFonts w:ascii="Arial Narrow" w:eastAsia="Times New Roman" w:hAnsi="Arial Narrow" w:cs="Arial"/>
                <w:i/>
                <w:sz w:val="20"/>
                <w:szCs w:val="20"/>
                <w:lang w:eastAsia="ar-SA"/>
              </w:rPr>
            </w:pPr>
            <w:r w:rsidRPr="002F68F2">
              <w:rPr>
                <w:rFonts w:ascii="Arial Narrow" w:eastAsia="Times New Roman" w:hAnsi="Arial Narrow" w:cs="Arial"/>
                <w:i/>
                <w:sz w:val="20"/>
                <w:szCs w:val="20"/>
                <w:lang w:eastAsia="ar-SA"/>
              </w:rPr>
              <w:t>Номер</w:t>
            </w:r>
          </w:p>
          <w:p w:rsidR="005352CB" w:rsidRPr="002F68F2" w:rsidRDefault="005352CB" w:rsidP="005352CB">
            <w:pPr>
              <w:pStyle w:val="21"/>
              <w:shd w:val="clear" w:color="auto" w:fill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Arial"/>
                <w:i/>
                <w:sz w:val="20"/>
                <w:szCs w:val="20"/>
                <w:lang w:eastAsia="ar-SA"/>
              </w:rPr>
              <w:t>п</w:t>
            </w:r>
            <w:r w:rsidRPr="002F68F2">
              <w:rPr>
                <w:rFonts w:ascii="Arial Narrow" w:eastAsia="Times New Roman" w:hAnsi="Arial Narrow" w:cs="Arial"/>
                <w:i/>
                <w:sz w:val="20"/>
                <w:szCs w:val="20"/>
                <w:lang w:eastAsia="ar-SA"/>
              </w:rPr>
              <w:t>аспорта</w:t>
            </w:r>
          </w:p>
        </w:tc>
        <w:tc>
          <w:tcPr>
            <w:tcW w:w="1275" w:type="dxa"/>
          </w:tcPr>
          <w:p w:rsidR="005352CB" w:rsidRPr="002F68F2" w:rsidRDefault="005352CB" w:rsidP="005352CB">
            <w:pPr>
              <w:pStyle w:val="21"/>
              <w:shd w:val="clear" w:color="auto" w:fill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2F68F2">
              <w:rPr>
                <w:rFonts w:ascii="Arial Narrow" w:eastAsia="Times New Roman" w:hAnsi="Arial Narrow" w:cs="Arial"/>
                <w:i/>
                <w:sz w:val="20"/>
                <w:szCs w:val="20"/>
                <w:lang w:eastAsia="ar-SA"/>
              </w:rPr>
              <w:t>Дата выдачи паспорта</w:t>
            </w:r>
          </w:p>
        </w:tc>
        <w:tc>
          <w:tcPr>
            <w:tcW w:w="1843" w:type="dxa"/>
          </w:tcPr>
          <w:p w:rsidR="005352CB" w:rsidRPr="002F68F2" w:rsidRDefault="005352CB" w:rsidP="005352CB">
            <w:pPr>
              <w:pStyle w:val="21"/>
              <w:shd w:val="clear" w:color="auto" w:fill="auto"/>
              <w:snapToGrid w:val="0"/>
              <w:jc w:val="center"/>
              <w:rPr>
                <w:rFonts w:ascii="Arial Narrow" w:eastAsia="Times New Roman" w:hAnsi="Arial Narrow" w:cs="Arial"/>
                <w:i/>
                <w:sz w:val="20"/>
                <w:szCs w:val="20"/>
                <w:lang w:eastAsia="ar-SA"/>
              </w:rPr>
            </w:pPr>
            <w:r w:rsidRPr="002F68F2">
              <w:rPr>
                <w:rFonts w:ascii="Arial Narrow" w:eastAsia="Times New Roman" w:hAnsi="Arial Narrow" w:cs="Arial"/>
                <w:i/>
                <w:sz w:val="20"/>
                <w:szCs w:val="20"/>
                <w:lang w:eastAsia="ar-SA"/>
              </w:rPr>
              <w:t>Дата окончания действия паспорта</w:t>
            </w:r>
          </w:p>
        </w:tc>
        <w:tc>
          <w:tcPr>
            <w:tcW w:w="792" w:type="dxa"/>
          </w:tcPr>
          <w:p w:rsidR="005352CB" w:rsidRPr="002F68F2" w:rsidRDefault="005352CB" w:rsidP="005352CB">
            <w:pPr>
              <w:pStyle w:val="21"/>
              <w:shd w:val="clear" w:color="auto" w:fill="auto"/>
              <w:snapToGrid w:val="0"/>
              <w:jc w:val="center"/>
              <w:rPr>
                <w:rFonts w:ascii="Arial Narrow" w:eastAsia="Times New Roman" w:hAnsi="Arial Narrow" w:cs="Arial"/>
                <w:i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Arial"/>
                <w:i/>
                <w:sz w:val="20"/>
                <w:szCs w:val="20"/>
                <w:lang w:eastAsia="ar-SA"/>
              </w:rPr>
              <w:t xml:space="preserve">Кем </w:t>
            </w:r>
            <w:proofErr w:type="gramStart"/>
            <w:r>
              <w:rPr>
                <w:rFonts w:ascii="Arial Narrow" w:eastAsia="Times New Roman" w:hAnsi="Arial Narrow" w:cs="Arial"/>
                <w:i/>
                <w:sz w:val="20"/>
                <w:szCs w:val="20"/>
                <w:lang w:eastAsia="ar-SA"/>
              </w:rPr>
              <w:t>выдан</w:t>
            </w:r>
            <w:proofErr w:type="gramEnd"/>
          </w:p>
        </w:tc>
      </w:tr>
      <w:tr w:rsidR="005352CB" w:rsidRPr="00B66D1A" w:rsidTr="005352CB">
        <w:trPr>
          <w:trHeight w:val="70"/>
        </w:trPr>
        <w:tc>
          <w:tcPr>
            <w:tcW w:w="410" w:type="dxa"/>
          </w:tcPr>
          <w:p w:rsidR="005352CB" w:rsidRPr="00527655" w:rsidRDefault="005352CB" w:rsidP="005352CB">
            <w:pPr>
              <w:pStyle w:val="21"/>
              <w:shd w:val="clear" w:color="auto" w:fill="auto"/>
              <w:snapToGri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</w:pPr>
            <w:r w:rsidRPr="00527655"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3559" w:type="dxa"/>
            <w:vAlign w:val="center"/>
          </w:tcPr>
          <w:p w:rsidR="005352CB" w:rsidRPr="00920975" w:rsidRDefault="005352CB" w:rsidP="00B66D1A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352CB" w:rsidRPr="0077172B" w:rsidRDefault="005352CB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352CB" w:rsidRPr="0077172B" w:rsidRDefault="005352CB" w:rsidP="00B66D1A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5352CB" w:rsidRPr="00B66D1A" w:rsidRDefault="005352CB" w:rsidP="005352CB">
            <w:pPr>
              <w:pStyle w:val="21"/>
              <w:shd w:val="clear" w:color="auto" w:fill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en-US" w:eastAsia="ar-SA"/>
              </w:rPr>
            </w:pPr>
          </w:p>
        </w:tc>
        <w:tc>
          <w:tcPr>
            <w:tcW w:w="1843" w:type="dxa"/>
          </w:tcPr>
          <w:p w:rsidR="005352CB" w:rsidRPr="00B66D1A" w:rsidRDefault="005352CB" w:rsidP="005352CB">
            <w:pPr>
              <w:pStyle w:val="21"/>
              <w:shd w:val="clear" w:color="auto" w:fill="auto"/>
              <w:snapToGrid w:val="0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en-US" w:eastAsia="ar-SA"/>
              </w:rPr>
            </w:pPr>
          </w:p>
        </w:tc>
        <w:tc>
          <w:tcPr>
            <w:tcW w:w="792" w:type="dxa"/>
          </w:tcPr>
          <w:p w:rsidR="005352CB" w:rsidRPr="00CD52F8" w:rsidRDefault="005352CB" w:rsidP="00CD52F8">
            <w:pPr>
              <w:pStyle w:val="21"/>
              <w:shd w:val="clear" w:color="auto" w:fill="auto"/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527655" w:rsidRPr="00B66D1A" w:rsidTr="005352CB">
        <w:trPr>
          <w:trHeight w:val="70"/>
        </w:trPr>
        <w:tc>
          <w:tcPr>
            <w:tcW w:w="410" w:type="dxa"/>
          </w:tcPr>
          <w:p w:rsidR="00527655" w:rsidRPr="00B66D1A" w:rsidRDefault="00527655" w:rsidP="005352CB">
            <w:pPr>
              <w:pStyle w:val="21"/>
              <w:shd w:val="clear" w:color="auto" w:fill="auto"/>
              <w:snapToGrid w:val="0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B66D1A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559" w:type="dxa"/>
            <w:vAlign w:val="center"/>
          </w:tcPr>
          <w:p w:rsidR="00527655" w:rsidRPr="00920975" w:rsidRDefault="00527655" w:rsidP="00B66D1A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27655" w:rsidRPr="00B66D1A" w:rsidRDefault="00527655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27655" w:rsidRPr="00B66D1A" w:rsidRDefault="00527655" w:rsidP="00B66D1A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527655" w:rsidRPr="00B66D1A" w:rsidRDefault="00527655" w:rsidP="00527655">
            <w:pPr>
              <w:pStyle w:val="21"/>
              <w:shd w:val="clear" w:color="auto" w:fill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en-US" w:eastAsia="ar-SA"/>
              </w:rPr>
            </w:pPr>
          </w:p>
        </w:tc>
        <w:tc>
          <w:tcPr>
            <w:tcW w:w="1843" w:type="dxa"/>
          </w:tcPr>
          <w:p w:rsidR="00527655" w:rsidRPr="00B66D1A" w:rsidRDefault="00527655" w:rsidP="00527655">
            <w:pPr>
              <w:pStyle w:val="21"/>
              <w:shd w:val="clear" w:color="auto" w:fill="auto"/>
              <w:snapToGrid w:val="0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en-US" w:eastAsia="ar-SA"/>
              </w:rPr>
            </w:pPr>
          </w:p>
        </w:tc>
        <w:tc>
          <w:tcPr>
            <w:tcW w:w="792" w:type="dxa"/>
          </w:tcPr>
          <w:p w:rsidR="00527655" w:rsidRPr="00920975" w:rsidRDefault="00527655" w:rsidP="00527655">
            <w:pPr>
              <w:pStyle w:val="21"/>
              <w:shd w:val="clear" w:color="auto" w:fill="auto"/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</w:pPr>
          </w:p>
        </w:tc>
      </w:tr>
    </w:tbl>
    <w:p w:rsidR="0068249B" w:rsidRPr="005A1610" w:rsidRDefault="0068249B" w:rsidP="0068249B">
      <w:pPr>
        <w:numPr>
          <w:ilvl w:val="0"/>
          <w:numId w:val="1"/>
        </w:numPr>
        <w:jc w:val="both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Стоимость</w:t>
      </w:r>
      <w:r w:rsidRPr="00B66D1A">
        <w:rPr>
          <w:b/>
          <w:bCs/>
          <w:i/>
          <w:iCs/>
          <w:sz w:val="22"/>
        </w:rPr>
        <w:t xml:space="preserve"> </w:t>
      </w:r>
      <w:r>
        <w:rPr>
          <w:b/>
          <w:bCs/>
          <w:i/>
          <w:iCs/>
          <w:sz w:val="22"/>
        </w:rPr>
        <w:t>услуг</w:t>
      </w:r>
      <w:r w:rsidRPr="00B66D1A">
        <w:rPr>
          <w:b/>
          <w:bCs/>
          <w:i/>
          <w:iCs/>
          <w:sz w:val="22"/>
        </w:rPr>
        <w:t xml:space="preserve"> </w:t>
      </w:r>
      <w:r>
        <w:rPr>
          <w:b/>
          <w:bCs/>
          <w:i/>
          <w:iCs/>
          <w:sz w:val="22"/>
        </w:rPr>
        <w:t>и</w:t>
      </w:r>
      <w:r w:rsidRPr="00B66D1A">
        <w:rPr>
          <w:b/>
          <w:bCs/>
          <w:i/>
          <w:iCs/>
          <w:sz w:val="22"/>
        </w:rPr>
        <w:t xml:space="preserve"> </w:t>
      </w:r>
      <w:r>
        <w:rPr>
          <w:b/>
          <w:bCs/>
          <w:i/>
          <w:iCs/>
          <w:sz w:val="22"/>
        </w:rPr>
        <w:t xml:space="preserve">порядок </w:t>
      </w:r>
      <w:r w:rsidRPr="005A1610">
        <w:rPr>
          <w:b/>
          <w:bCs/>
          <w:i/>
          <w:iCs/>
          <w:sz w:val="22"/>
        </w:rPr>
        <w:t>расчетов.</w:t>
      </w:r>
      <w:r w:rsidR="004840D8" w:rsidRPr="005A1610">
        <w:rPr>
          <w:b/>
          <w:bCs/>
          <w:i/>
          <w:iCs/>
          <w:sz w:val="22"/>
        </w:rPr>
        <w:t xml:space="preserve"> </w:t>
      </w:r>
    </w:p>
    <w:p w:rsidR="00010987" w:rsidRPr="005A1610" w:rsidRDefault="006303A3" w:rsidP="00B96428">
      <w:pPr>
        <w:numPr>
          <w:ilvl w:val="1"/>
          <w:numId w:val="7"/>
        </w:numPr>
        <w:jc w:val="both"/>
        <w:rPr>
          <w:b/>
          <w:sz w:val="20"/>
        </w:rPr>
      </w:pPr>
      <w:r w:rsidRPr="005A1610">
        <w:rPr>
          <w:sz w:val="20"/>
        </w:rPr>
        <w:t>Стоимость</w:t>
      </w:r>
      <w:r w:rsidR="006B2B7D" w:rsidRPr="005A1610">
        <w:rPr>
          <w:sz w:val="20"/>
        </w:rPr>
        <w:t xml:space="preserve"> </w:t>
      </w:r>
      <w:r w:rsidR="008516F3">
        <w:rPr>
          <w:sz w:val="20"/>
        </w:rPr>
        <w:t>туристических услуг</w:t>
      </w:r>
      <w:r w:rsidR="006013F0" w:rsidRPr="005A1610">
        <w:rPr>
          <w:sz w:val="20"/>
        </w:rPr>
        <w:t xml:space="preserve"> составляет </w:t>
      </w:r>
      <w:r w:rsidR="00CD52F8">
        <w:rPr>
          <w:b/>
          <w:sz w:val="20"/>
        </w:rPr>
        <w:t xml:space="preserve">_____ </w:t>
      </w:r>
      <w:proofErr w:type="spellStart"/>
      <w:r w:rsidR="002A31DC">
        <w:rPr>
          <w:b/>
          <w:sz w:val="20"/>
        </w:rPr>
        <w:t>грн</w:t>
      </w:r>
      <w:proofErr w:type="spellEnd"/>
      <w:r w:rsidR="002A31DC">
        <w:rPr>
          <w:b/>
          <w:sz w:val="20"/>
        </w:rPr>
        <w:t>.</w:t>
      </w:r>
      <w:r w:rsidR="007D2D75" w:rsidRPr="00683752">
        <w:rPr>
          <w:b/>
          <w:sz w:val="20"/>
        </w:rPr>
        <w:t xml:space="preserve"> </w:t>
      </w:r>
      <w:proofErr w:type="gramStart"/>
      <w:r w:rsidR="007D2D75" w:rsidRPr="00683752">
        <w:rPr>
          <w:b/>
          <w:sz w:val="20"/>
        </w:rPr>
        <w:t>(</w:t>
      </w:r>
      <w:r w:rsidR="00CD52F8">
        <w:rPr>
          <w:b/>
          <w:sz w:val="20"/>
        </w:rPr>
        <w:t xml:space="preserve"> </w:t>
      </w:r>
      <w:proofErr w:type="gramEnd"/>
      <w:r w:rsidR="00CD52F8">
        <w:rPr>
          <w:b/>
          <w:sz w:val="20"/>
        </w:rPr>
        <w:t xml:space="preserve">_____ </w:t>
      </w:r>
      <w:r w:rsidR="00900B76">
        <w:rPr>
          <w:b/>
          <w:sz w:val="20"/>
        </w:rPr>
        <w:t>г</w:t>
      </w:r>
      <w:r w:rsidR="00A624BB">
        <w:rPr>
          <w:b/>
          <w:sz w:val="20"/>
        </w:rPr>
        <w:t>ривен</w:t>
      </w:r>
      <w:r w:rsidR="007D2D75">
        <w:rPr>
          <w:b/>
          <w:sz w:val="20"/>
        </w:rPr>
        <w:t xml:space="preserve"> </w:t>
      </w:r>
      <w:r w:rsidR="00CD52F8">
        <w:rPr>
          <w:b/>
          <w:sz w:val="20"/>
        </w:rPr>
        <w:t>___</w:t>
      </w:r>
      <w:r w:rsidR="007D2D75">
        <w:rPr>
          <w:b/>
          <w:sz w:val="20"/>
        </w:rPr>
        <w:t xml:space="preserve"> коп.</w:t>
      </w:r>
      <w:r w:rsidR="00A624BB" w:rsidRPr="00683752">
        <w:rPr>
          <w:b/>
          <w:sz w:val="20"/>
        </w:rPr>
        <w:t>)</w:t>
      </w:r>
      <w:r w:rsidR="00052D6C" w:rsidRPr="005A1610">
        <w:rPr>
          <w:b/>
          <w:sz w:val="20"/>
        </w:rPr>
        <w:t xml:space="preserve"> </w:t>
      </w:r>
      <w:r w:rsidR="00B96428" w:rsidRPr="005A1610">
        <w:rPr>
          <w:sz w:val="20"/>
        </w:rPr>
        <w:t xml:space="preserve">в том числе комиссия Турфирмы, которая устанавливается в виде разницы между </w:t>
      </w:r>
      <w:r w:rsidR="003B2048" w:rsidRPr="005A1610">
        <w:rPr>
          <w:sz w:val="20"/>
        </w:rPr>
        <w:t xml:space="preserve">стоимостью договора и оплатой </w:t>
      </w:r>
      <w:r w:rsidR="008516F3">
        <w:rPr>
          <w:sz w:val="20"/>
        </w:rPr>
        <w:t>Турфирмой</w:t>
      </w:r>
      <w:r w:rsidR="003B2048" w:rsidRPr="005A1610">
        <w:rPr>
          <w:sz w:val="20"/>
        </w:rPr>
        <w:t xml:space="preserve"> заказанных услуг </w:t>
      </w:r>
      <w:r w:rsidR="0020207D" w:rsidRPr="005A1610">
        <w:rPr>
          <w:sz w:val="20"/>
        </w:rPr>
        <w:t>на расчетный счет Туроператора</w:t>
      </w:r>
      <w:r w:rsidR="009B508A">
        <w:rPr>
          <w:sz w:val="20"/>
        </w:rPr>
        <w:t>, авиакомпании и пр.</w:t>
      </w:r>
      <w:r w:rsidR="003D0B07">
        <w:rPr>
          <w:sz w:val="20"/>
        </w:rPr>
        <w:t xml:space="preserve"> Оплата производится в гривнах по межбанковскому курсу на день оплаты.</w:t>
      </w:r>
    </w:p>
    <w:p w:rsidR="0068249B" w:rsidRPr="00010987" w:rsidRDefault="00B96428" w:rsidP="00B96428">
      <w:pPr>
        <w:numPr>
          <w:ilvl w:val="1"/>
          <w:numId w:val="7"/>
        </w:numPr>
        <w:jc w:val="both"/>
        <w:rPr>
          <w:b/>
          <w:sz w:val="20"/>
        </w:rPr>
      </w:pPr>
      <w:r w:rsidRPr="005A1610">
        <w:rPr>
          <w:sz w:val="20"/>
        </w:rPr>
        <w:t>Клиент обязан произвести полную предоплату в течение двух дней с момента подписания настоящего Договора, за исключением тех случаев, когда тур начинается в течение от 1 до 1</w:t>
      </w:r>
      <w:r w:rsidR="00CA2F86">
        <w:rPr>
          <w:sz w:val="20"/>
        </w:rPr>
        <w:t>4</w:t>
      </w:r>
      <w:r w:rsidRPr="00010987">
        <w:rPr>
          <w:sz w:val="20"/>
        </w:rPr>
        <w:t xml:space="preserve"> дней до даты выезда, в этом случае отплата производится в день подписания настоящего Договора.</w:t>
      </w:r>
    </w:p>
    <w:p w:rsidR="00386C7F" w:rsidRPr="00D478D2" w:rsidRDefault="00B96428" w:rsidP="00B96428">
      <w:pPr>
        <w:numPr>
          <w:ilvl w:val="1"/>
          <w:numId w:val="7"/>
        </w:numPr>
        <w:jc w:val="both"/>
        <w:rPr>
          <w:b/>
          <w:sz w:val="20"/>
        </w:rPr>
      </w:pPr>
      <w:r w:rsidRPr="00D478D2">
        <w:rPr>
          <w:sz w:val="20"/>
        </w:rPr>
        <w:t xml:space="preserve">В случае отказа Клиента от поездки </w:t>
      </w:r>
      <w:r w:rsidR="00CA2F86">
        <w:rPr>
          <w:sz w:val="20"/>
        </w:rPr>
        <w:t xml:space="preserve">или каких-либо изменений в заказанных туристических услугах </w:t>
      </w:r>
      <w:r w:rsidRPr="00D478D2">
        <w:rPr>
          <w:sz w:val="20"/>
        </w:rPr>
        <w:t xml:space="preserve">с него удерживается следующий процент, в зависимости от </w:t>
      </w:r>
      <w:r w:rsidR="00386C7F" w:rsidRPr="00D478D2">
        <w:rPr>
          <w:sz w:val="20"/>
        </w:rPr>
        <w:t xml:space="preserve">тура и </w:t>
      </w:r>
      <w:r w:rsidRPr="00D478D2">
        <w:rPr>
          <w:sz w:val="20"/>
        </w:rPr>
        <w:t xml:space="preserve">сроков отказа: </w:t>
      </w:r>
    </w:p>
    <w:p w:rsidR="00386C7F" w:rsidRPr="00D478D2" w:rsidRDefault="00D478D2" w:rsidP="00386C7F">
      <w:pPr>
        <w:numPr>
          <w:ilvl w:val="2"/>
          <w:numId w:val="7"/>
        </w:numPr>
        <w:jc w:val="both"/>
        <w:rPr>
          <w:b/>
          <w:sz w:val="20"/>
        </w:rPr>
      </w:pPr>
      <w:proofErr w:type="gramStart"/>
      <w:r>
        <w:rPr>
          <w:sz w:val="20"/>
        </w:rPr>
        <w:t>В случае о</w:t>
      </w:r>
      <w:r w:rsidR="00386C7F" w:rsidRPr="00D478D2">
        <w:rPr>
          <w:sz w:val="20"/>
        </w:rPr>
        <w:t>тказ</w:t>
      </w:r>
      <w:r>
        <w:rPr>
          <w:sz w:val="20"/>
        </w:rPr>
        <w:t xml:space="preserve">а </w:t>
      </w:r>
      <w:r w:rsidR="002A536A">
        <w:rPr>
          <w:sz w:val="20"/>
        </w:rPr>
        <w:t xml:space="preserve">от </w:t>
      </w:r>
      <w:proofErr w:type="spellStart"/>
      <w:r w:rsidR="002A536A">
        <w:rPr>
          <w:sz w:val="20"/>
        </w:rPr>
        <w:t>авиатура</w:t>
      </w:r>
      <w:proofErr w:type="spellEnd"/>
      <w:r w:rsidR="002A536A">
        <w:rPr>
          <w:sz w:val="20"/>
        </w:rPr>
        <w:t xml:space="preserve"> за</w:t>
      </w:r>
      <w:r w:rsidR="00B96428" w:rsidRPr="00D478D2">
        <w:rPr>
          <w:sz w:val="20"/>
          <w:lang w:val="uk-UA"/>
        </w:rPr>
        <w:t xml:space="preserve"> </w:t>
      </w:r>
      <w:r w:rsidR="00B96428" w:rsidRPr="00D478D2">
        <w:rPr>
          <w:sz w:val="20"/>
        </w:rPr>
        <w:t>14 дней</w:t>
      </w:r>
      <w:r w:rsidR="002A536A">
        <w:rPr>
          <w:sz w:val="20"/>
        </w:rPr>
        <w:t xml:space="preserve"> и более до даты начала тура</w:t>
      </w:r>
      <w:r>
        <w:rPr>
          <w:sz w:val="20"/>
        </w:rPr>
        <w:t xml:space="preserve">, Клиент оплачивает штраф в размере </w:t>
      </w:r>
      <w:r w:rsidR="00B96428" w:rsidRPr="00D478D2">
        <w:rPr>
          <w:sz w:val="20"/>
        </w:rPr>
        <w:t>25% от стоимости тура</w:t>
      </w:r>
      <w:r>
        <w:rPr>
          <w:sz w:val="20"/>
        </w:rPr>
        <w:t xml:space="preserve"> без учета стоимости </w:t>
      </w:r>
      <w:proofErr w:type="spellStart"/>
      <w:r>
        <w:rPr>
          <w:sz w:val="20"/>
        </w:rPr>
        <w:t>авиаперелета</w:t>
      </w:r>
      <w:proofErr w:type="spellEnd"/>
      <w:r w:rsidR="00B96428" w:rsidRPr="00D478D2">
        <w:rPr>
          <w:sz w:val="20"/>
        </w:rPr>
        <w:t xml:space="preserve">, от 14 до 8 дней – 50% от стоимости тура без учета стоимости </w:t>
      </w:r>
      <w:proofErr w:type="spellStart"/>
      <w:r w:rsidR="00B96428" w:rsidRPr="00D478D2">
        <w:rPr>
          <w:sz w:val="20"/>
        </w:rPr>
        <w:t>авиаперелета</w:t>
      </w:r>
      <w:proofErr w:type="spellEnd"/>
      <w:r w:rsidR="00B96428" w:rsidRPr="00D478D2">
        <w:rPr>
          <w:sz w:val="20"/>
        </w:rPr>
        <w:t xml:space="preserve">, от 7 до 4 дней – 75% от стоимости тура без учета стоимости </w:t>
      </w:r>
      <w:proofErr w:type="spellStart"/>
      <w:r w:rsidR="00B96428" w:rsidRPr="00D478D2">
        <w:rPr>
          <w:sz w:val="20"/>
        </w:rPr>
        <w:t>авиаперелета</w:t>
      </w:r>
      <w:proofErr w:type="spellEnd"/>
      <w:r w:rsidR="00B96428" w:rsidRPr="00D478D2">
        <w:rPr>
          <w:sz w:val="20"/>
        </w:rPr>
        <w:t>, 3 дня и менее – 100% от стоимости</w:t>
      </w:r>
      <w:proofErr w:type="gramEnd"/>
      <w:r w:rsidR="00B96428" w:rsidRPr="00D478D2">
        <w:rPr>
          <w:sz w:val="20"/>
        </w:rPr>
        <w:t xml:space="preserve"> тура. </w:t>
      </w:r>
    </w:p>
    <w:p w:rsidR="00D478D2" w:rsidRPr="00D478D2" w:rsidRDefault="00D478D2" w:rsidP="00386C7F">
      <w:pPr>
        <w:numPr>
          <w:ilvl w:val="2"/>
          <w:numId w:val="7"/>
        </w:numPr>
        <w:jc w:val="both"/>
        <w:rPr>
          <w:b/>
          <w:sz w:val="20"/>
        </w:rPr>
      </w:pPr>
      <w:r>
        <w:rPr>
          <w:sz w:val="20"/>
        </w:rPr>
        <w:t>В случае отказа Клиента</w:t>
      </w:r>
      <w:r w:rsidRPr="00D478D2">
        <w:rPr>
          <w:sz w:val="20"/>
        </w:rPr>
        <w:t xml:space="preserve"> от </w:t>
      </w:r>
      <w:proofErr w:type="spellStart"/>
      <w:r>
        <w:rPr>
          <w:sz w:val="20"/>
        </w:rPr>
        <w:t>авиа</w:t>
      </w:r>
      <w:r w:rsidRPr="00D478D2">
        <w:rPr>
          <w:sz w:val="20"/>
        </w:rPr>
        <w:t>тур</w:t>
      </w:r>
      <w:r>
        <w:rPr>
          <w:sz w:val="20"/>
        </w:rPr>
        <w:t>а</w:t>
      </w:r>
      <w:proofErr w:type="spellEnd"/>
      <w:r w:rsidRPr="00D478D2">
        <w:rPr>
          <w:sz w:val="20"/>
        </w:rPr>
        <w:t>, которы</w:t>
      </w:r>
      <w:r>
        <w:rPr>
          <w:sz w:val="20"/>
        </w:rPr>
        <w:t>й</w:t>
      </w:r>
      <w:r w:rsidRPr="00D478D2">
        <w:rPr>
          <w:sz w:val="20"/>
        </w:rPr>
        <w:t xml:space="preserve"> начина</w:t>
      </w:r>
      <w:r>
        <w:rPr>
          <w:sz w:val="20"/>
        </w:rPr>
        <w:t>е</w:t>
      </w:r>
      <w:r w:rsidRPr="00D478D2">
        <w:rPr>
          <w:sz w:val="20"/>
        </w:rPr>
        <w:t>тся в период с 20 декабря по 10 января, в период с 26 апреля по 10 мая, а также в период проведения ярмарок и выставок, с него удерживается следующий процент, в зависимости от сроков отказа: 21 д</w:t>
      </w:r>
      <w:r w:rsidR="00D17561">
        <w:rPr>
          <w:sz w:val="20"/>
        </w:rPr>
        <w:t>е</w:t>
      </w:r>
      <w:r w:rsidRPr="00D478D2">
        <w:rPr>
          <w:sz w:val="20"/>
        </w:rPr>
        <w:t>н</w:t>
      </w:r>
      <w:r w:rsidR="00D17561">
        <w:rPr>
          <w:sz w:val="20"/>
        </w:rPr>
        <w:t>ь и более</w:t>
      </w:r>
      <w:r w:rsidRPr="00D478D2">
        <w:rPr>
          <w:sz w:val="20"/>
        </w:rPr>
        <w:t xml:space="preserve"> – 10% от стоимости тура без учета стоимости </w:t>
      </w:r>
      <w:proofErr w:type="spellStart"/>
      <w:r w:rsidRPr="00D478D2">
        <w:rPr>
          <w:sz w:val="20"/>
        </w:rPr>
        <w:t>авиаперелета</w:t>
      </w:r>
      <w:proofErr w:type="spellEnd"/>
      <w:r w:rsidRPr="00D478D2">
        <w:rPr>
          <w:sz w:val="20"/>
        </w:rPr>
        <w:t xml:space="preserve">, от 21 до 7 дней – 80% от стоимости тура без учета стоимости </w:t>
      </w:r>
      <w:proofErr w:type="spellStart"/>
      <w:r w:rsidRPr="00D478D2">
        <w:rPr>
          <w:sz w:val="20"/>
        </w:rPr>
        <w:t>авиаперелета</w:t>
      </w:r>
      <w:proofErr w:type="spellEnd"/>
      <w:r w:rsidRPr="00D478D2">
        <w:rPr>
          <w:sz w:val="20"/>
        </w:rPr>
        <w:t>, от 7 дней и менее – 100%</w:t>
      </w:r>
      <w:r w:rsidR="002A536A">
        <w:rPr>
          <w:sz w:val="20"/>
        </w:rPr>
        <w:t xml:space="preserve"> от стоимости тура.</w:t>
      </w:r>
      <w:r w:rsidRPr="00D478D2">
        <w:rPr>
          <w:sz w:val="20"/>
        </w:rPr>
        <w:t xml:space="preserve"> </w:t>
      </w:r>
    </w:p>
    <w:p w:rsidR="00D478D2" w:rsidRPr="002A536A" w:rsidRDefault="00D478D2" w:rsidP="00386C7F">
      <w:pPr>
        <w:numPr>
          <w:ilvl w:val="2"/>
          <w:numId w:val="7"/>
        </w:numPr>
        <w:jc w:val="both"/>
        <w:rPr>
          <w:b/>
          <w:sz w:val="20"/>
        </w:rPr>
      </w:pPr>
      <w:r w:rsidRPr="00D478D2">
        <w:rPr>
          <w:sz w:val="20"/>
        </w:rPr>
        <w:t xml:space="preserve">Стоимость </w:t>
      </w:r>
      <w:proofErr w:type="spellStart"/>
      <w:r w:rsidRPr="00D478D2">
        <w:rPr>
          <w:sz w:val="20"/>
        </w:rPr>
        <w:t>авиаперелета</w:t>
      </w:r>
      <w:proofErr w:type="spellEnd"/>
      <w:r w:rsidRPr="00D478D2">
        <w:rPr>
          <w:sz w:val="20"/>
        </w:rPr>
        <w:t xml:space="preserve"> </w:t>
      </w:r>
      <w:r>
        <w:rPr>
          <w:sz w:val="20"/>
        </w:rPr>
        <w:t xml:space="preserve">на чартерных рейсах </w:t>
      </w:r>
      <w:r w:rsidR="00D17561">
        <w:rPr>
          <w:sz w:val="20"/>
        </w:rPr>
        <w:t>не подлежит возврату не</w:t>
      </w:r>
      <w:r w:rsidRPr="00D478D2">
        <w:rPr>
          <w:sz w:val="20"/>
        </w:rPr>
        <w:t>зависимо от сроков отказа от поездки.</w:t>
      </w:r>
      <w:r>
        <w:rPr>
          <w:sz w:val="20"/>
        </w:rPr>
        <w:t xml:space="preserve"> Возврат стоимости авиабилета на рейсовых маршрутах регулируется правилами авиакомпании.</w:t>
      </w:r>
    </w:p>
    <w:p w:rsidR="002A536A" w:rsidRPr="00D478D2" w:rsidRDefault="00531A8C" w:rsidP="00386C7F">
      <w:pPr>
        <w:numPr>
          <w:ilvl w:val="2"/>
          <w:numId w:val="7"/>
        </w:numPr>
        <w:jc w:val="both"/>
        <w:rPr>
          <w:b/>
          <w:sz w:val="20"/>
        </w:rPr>
      </w:pPr>
      <w:r>
        <w:rPr>
          <w:sz w:val="20"/>
        </w:rPr>
        <w:t>Для туров, где предусмотрен железнодорожный переезд, возврат стоимости железнодорожного билета регулируется правилами железной дороги.</w:t>
      </w:r>
    </w:p>
    <w:p w:rsidR="00D478D2" w:rsidRPr="002A536A" w:rsidRDefault="002A536A" w:rsidP="00386C7F">
      <w:pPr>
        <w:numPr>
          <w:ilvl w:val="2"/>
          <w:numId w:val="7"/>
        </w:numPr>
        <w:jc w:val="both"/>
        <w:rPr>
          <w:b/>
          <w:sz w:val="20"/>
        </w:rPr>
      </w:pPr>
      <w:r>
        <w:rPr>
          <w:sz w:val="20"/>
        </w:rPr>
        <w:t>В случае о</w:t>
      </w:r>
      <w:r w:rsidRPr="00D478D2">
        <w:rPr>
          <w:sz w:val="20"/>
        </w:rPr>
        <w:t>тказ</w:t>
      </w:r>
      <w:r>
        <w:rPr>
          <w:sz w:val="20"/>
        </w:rPr>
        <w:t>а от автобусного тура за</w:t>
      </w:r>
      <w:r w:rsidRPr="00D478D2">
        <w:rPr>
          <w:sz w:val="20"/>
          <w:lang w:val="uk-UA"/>
        </w:rPr>
        <w:t xml:space="preserve"> </w:t>
      </w:r>
      <w:r w:rsidR="00890AC9" w:rsidRPr="00890AC9">
        <w:rPr>
          <w:sz w:val="20"/>
        </w:rPr>
        <w:t xml:space="preserve">21 </w:t>
      </w:r>
      <w:r w:rsidRPr="00D478D2">
        <w:rPr>
          <w:sz w:val="20"/>
        </w:rPr>
        <w:t>д</w:t>
      </w:r>
      <w:r w:rsidR="00D17561">
        <w:rPr>
          <w:sz w:val="20"/>
        </w:rPr>
        <w:t>е</w:t>
      </w:r>
      <w:r w:rsidRPr="00D478D2">
        <w:rPr>
          <w:sz w:val="20"/>
        </w:rPr>
        <w:t>н</w:t>
      </w:r>
      <w:r w:rsidR="00D17561">
        <w:rPr>
          <w:sz w:val="20"/>
        </w:rPr>
        <w:t>ь</w:t>
      </w:r>
      <w:r>
        <w:rPr>
          <w:sz w:val="20"/>
        </w:rPr>
        <w:t xml:space="preserve"> и более до даты начала тура, Клиент </w:t>
      </w:r>
      <w:proofErr w:type="gramStart"/>
      <w:r>
        <w:rPr>
          <w:sz w:val="20"/>
        </w:rPr>
        <w:t>оплачивает штраф в</w:t>
      </w:r>
      <w:proofErr w:type="gramEnd"/>
      <w:r>
        <w:rPr>
          <w:sz w:val="20"/>
        </w:rPr>
        <w:t xml:space="preserve"> размере 50</w:t>
      </w:r>
      <w:r w:rsidRPr="00D478D2">
        <w:rPr>
          <w:sz w:val="20"/>
        </w:rPr>
        <w:t xml:space="preserve">% от стоимости тура, от 14 до 8 дней – </w:t>
      </w:r>
      <w:r>
        <w:rPr>
          <w:sz w:val="20"/>
        </w:rPr>
        <w:t>75</w:t>
      </w:r>
      <w:r w:rsidRPr="00D478D2">
        <w:rPr>
          <w:sz w:val="20"/>
        </w:rPr>
        <w:t>% от стоимости тура, от 7 и менее – 100% от стоимости тура</w:t>
      </w:r>
      <w:r>
        <w:rPr>
          <w:sz w:val="20"/>
        </w:rPr>
        <w:t>.</w:t>
      </w:r>
    </w:p>
    <w:p w:rsidR="002A536A" w:rsidRPr="00657BB9" w:rsidRDefault="002A536A" w:rsidP="00386C7F">
      <w:pPr>
        <w:numPr>
          <w:ilvl w:val="2"/>
          <w:numId w:val="7"/>
        </w:numPr>
        <w:jc w:val="both"/>
        <w:rPr>
          <w:b/>
          <w:sz w:val="20"/>
        </w:rPr>
      </w:pPr>
      <w:proofErr w:type="gramStart"/>
      <w:r>
        <w:rPr>
          <w:sz w:val="20"/>
        </w:rPr>
        <w:t>В случае отказа Клиента</w:t>
      </w:r>
      <w:r w:rsidRPr="00D478D2">
        <w:rPr>
          <w:sz w:val="20"/>
        </w:rPr>
        <w:t xml:space="preserve"> от </w:t>
      </w:r>
      <w:r>
        <w:rPr>
          <w:sz w:val="20"/>
        </w:rPr>
        <w:t>ав</w:t>
      </w:r>
      <w:r w:rsidRPr="00D478D2">
        <w:rPr>
          <w:sz w:val="20"/>
        </w:rPr>
        <w:t>т</w:t>
      </w:r>
      <w:r>
        <w:rPr>
          <w:sz w:val="20"/>
        </w:rPr>
        <w:t>обусного тура</w:t>
      </w:r>
      <w:r w:rsidRPr="00D478D2">
        <w:rPr>
          <w:sz w:val="20"/>
        </w:rPr>
        <w:t>, которы</w:t>
      </w:r>
      <w:r>
        <w:rPr>
          <w:sz w:val="20"/>
        </w:rPr>
        <w:t>й</w:t>
      </w:r>
      <w:r w:rsidRPr="00D478D2">
        <w:rPr>
          <w:sz w:val="20"/>
        </w:rPr>
        <w:t xml:space="preserve"> начина</w:t>
      </w:r>
      <w:r>
        <w:rPr>
          <w:sz w:val="20"/>
        </w:rPr>
        <w:t>е</w:t>
      </w:r>
      <w:r w:rsidRPr="00D478D2">
        <w:rPr>
          <w:sz w:val="20"/>
        </w:rPr>
        <w:t>тся в период с 20 декабря по 10 января, в период с 26 апреля по 10 мая, а также в период проведения ярмарок и выставок, с него удерживается следующий процент, в зависимости от сроков отказа: 21 д</w:t>
      </w:r>
      <w:r w:rsidR="00D17561">
        <w:rPr>
          <w:sz w:val="20"/>
        </w:rPr>
        <w:t>е</w:t>
      </w:r>
      <w:r w:rsidRPr="00D478D2">
        <w:rPr>
          <w:sz w:val="20"/>
        </w:rPr>
        <w:t>н</w:t>
      </w:r>
      <w:r w:rsidR="00D17561">
        <w:rPr>
          <w:sz w:val="20"/>
        </w:rPr>
        <w:t>ь</w:t>
      </w:r>
      <w:r w:rsidRPr="00D478D2">
        <w:rPr>
          <w:sz w:val="20"/>
        </w:rPr>
        <w:t xml:space="preserve"> </w:t>
      </w:r>
      <w:r w:rsidR="00D17561">
        <w:rPr>
          <w:sz w:val="20"/>
        </w:rPr>
        <w:t xml:space="preserve"> и более </w:t>
      </w:r>
      <w:r w:rsidRPr="00D478D2">
        <w:rPr>
          <w:sz w:val="20"/>
        </w:rPr>
        <w:t xml:space="preserve">– </w:t>
      </w:r>
      <w:r w:rsidR="00890AC9" w:rsidRPr="00890AC9">
        <w:rPr>
          <w:sz w:val="20"/>
        </w:rPr>
        <w:t>75</w:t>
      </w:r>
      <w:r w:rsidRPr="00D478D2">
        <w:rPr>
          <w:sz w:val="20"/>
        </w:rPr>
        <w:t xml:space="preserve">% от стоимости тура, 21 </w:t>
      </w:r>
      <w:r w:rsidR="00D17561">
        <w:rPr>
          <w:sz w:val="20"/>
        </w:rPr>
        <w:t xml:space="preserve">день </w:t>
      </w:r>
      <w:r w:rsidRPr="00D478D2">
        <w:rPr>
          <w:sz w:val="20"/>
        </w:rPr>
        <w:t>и менее – 100%</w:t>
      </w:r>
      <w:r>
        <w:rPr>
          <w:sz w:val="20"/>
        </w:rPr>
        <w:t xml:space="preserve"> от стоимости тура.</w:t>
      </w:r>
      <w:proofErr w:type="gramEnd"/>
    </w:p>
    <w:p w:rsidR="00657BB9" w:rsidRPr="008E167A" w:rsidRDefault="00657BB9" w:rsidP="00386C7F">
      <w:pPr>
        <w:numPr>
          <w:ilvl w:val="2"/>
          <w:numId w:val="7"/>
        </w:numPr>
        <w:jc w:val="both"/>
        <w:rPr>
          <w:b/>
          <w:sz w:val="20"/>
        </w:rPr>
      </w:pPr>
      <w:r>
        <w:rPr>
          <w:sz w:val="20"/>
        </w:rPr>
        <w:t xml:space="preserve">Размер штрафа в случае отказа от забронированного отдыха и санаторно-курортных услуг в пансионатах, отелях и других базах размещения </w:t>
      </w:r>
      <w:r w:rsidR="00D17561">
        <w:rPr>
          <w:sz w:val="20"/>
        </w:rPr>
        <w:t xml:space="preserve">на территории Украины </w:t>
      </w:r>
      <w:r>
        <w:rPr>
          <w:sz w:val="20"/>
        </w:rPr>
        <w:t>рассматривается индивидуально в каждом конкретном случае.</w:t>
      </w:r>
    </w:p>
    <w:p w:rsidR="008E167A" w:rsidRPr="00D478D2" w:rsidRDefault="00C15341" w:rsidP="00386C7F">
      <w:pPr>
        <w:numPr>
          <w:ilvl w:val="2"/>
          <w:numId w:val="7"/>
        </w:numPr>
        <w:jc w:val="both"/>
        <w:rPr>
          <w:b/>
          <w:sz w:val="20"/>
        </w:rPr>
      </w:pPr>
      <w:r>
        <w:rPr>
          <w:sz w:val="20"/>
        </w:rPr>
        <w:t xml:space="preserve">В </w:t>
      </w:r>
      <w:r w:rsidR="008E167A">
        <w:rPr>
          <w:sz w:val="20"/>
        </w:rPr>
        <w:t xml:space="preserve">случае отказа от забронированных туристических услуг в таких странах как ОАЭ, </w:t>
      </w:r>
      <w:proofErr w:type="spellStart"/>
      <w:r w:rsidR="008E167A">
        <w:rPr>
          <w:sz w:val="20"/>
        </w:rPr>
        <w:t>Мальдивы</w:t>
      </w:r>
      <w:proofErr w:type="spellEnd"/>
      <w:r w:rsidR="008E167A">
        <w:rPr>
          <w:sz w:val="20"/>
        </w:rPr>
        <w:t>, Мексика</w:t>
      </w:r>
      <w:r w:rsidR="00F63558">
        <w:rPr>
          <w:sz w:val="20"/>
        </w:rPr>
        <w:t>, Греция, Индия</w:t>
      </w:r>
      <w:r w:rsidR="008E167A">
        <w:rPr>
          <w:sz w:val="20"/>
        </w:rPr>
        <w:t xml:space="preserve"> и други</w:t>
      </w:r>
      <w:r>
        <w:rPr>
          <w:sz w:val="20"/>
        </w:rPr>
        <w:t>х</w:t>
      </w:r>
      <w:r w:rsidR="008E167A">
        <w:rPr>
          <w:sz w:val="20"/>
        </w:rPr>
        <w:t xml:space="preserve">, а так же </w:t>
      </w:r>
      <w:r>
        <w:rPr>
          <w:sz w:val="20"/>
        </w:rPr>
        <w:t xml:space="preserve">в случае отказа от </w:t>
      </w:r>
      <w:r w:rsidR="008E167A">
        <w:rPr>
          <w:sz w:val="20"/>
        </w:rPr>
        <w:t>тур</w:t>
      </w:r>
      <w:r>
        <w:rPr>
          <w:sz w:val="20"/>
        </w:rPr>
        <w:t>ов</w:t>
      </w:r>
      <w:r w:rsidR="008E167A">
        <w:rPr>
          <w:sz w:val="20"/>
        </w:rPr>
        <w:t xml:space="preserve"> раннего бронирования</w:t>
      </w:r>
      <w:r>
        <w:rPr>
          <w:sz w:val="20"/>
        </w:rPr>
        <w:t xml:space="preserve"> либо </w:t>
      </w:r>
      <w:r>
        <w:rPr>
          <w:sz w:val="20"/>
        </w:rPr>
        <w:lastRenderedPageBreak/>
        <w:t>специализированных туров (туры на спортивные мероприятия, фестивали, групповые заявки и пр.) размер штрафа оговаривается дополнительно</w:t>
      </w:r>
      <w:r w:rsidR="00F63558">
        <w:rPr>
          <w:sz w:val="20"/>
        </w:rPr>
        <w:t xml:space="preserve"> и регулируется компанией – Туроператором.</w:t>
      </w:r>
    </w:p>
    <w:p w:rsidR="00D478D2" w:rsidRPr="00D478D2" w:rsidRDefault="00D478D2" w:rsidP="00386C7F">
      <w:pPr>
        <w:numPr>
          <w:ilvl w:val="2"/>
          <w:numId w:val="7"/>
        </w:numPr>
        <w:jc w:val="both"/>
        <w:rPr>
          <w:b/>
          <w:sz w:val="20"/>
        </w:rPr>
      </w:pPr>
      <w:r w:rsidRPr="00D478D2">
        <w:rPr>
          <w:sz w:val="20"/>
        </w:rPr>
        <w:t>Также независимо от сроков отказа с Клиента удерживается 1,5% банковских услуг с возвращаемой суммы</w:t>
      </w:r>
      <w:r w:rsidR="00531A8C">
        <w:rPr>
          <w:sz w:val="20"/>
        </w:rPr>
        <w:t>.</w:t>
      </w:r>
    </w:p>
    <w:p w:rsidR="00C15341" w:rsidRPr="00C15341" w:rsidRDefault="00C15341" w:rsidP="00531A8C">
      <w:pPr>
        <w:numPr>
          <w:ilvl w:val="1"/>
          <w:numId w:val="7"/>
        </w:numPr>
        <w:jc w:val="both"/>
        <w:rPr>
          <w:sz w:val="20"/>
        </w:rPr>
      </w:pPr>
      <w:r w:rsidRPr="00C15341">
        <w:rPr>
          <w:sz w:val="20"/>
        </w:rPr>
        <w:t xml:space="preserve">В случае </w:t>
      </w:r>
      <w:r>
        <w:rPr>
          <w:sz w:val="20"/>
        </w:rPr>
        <w:t xml:space="preserve">несвоевременной оплаты Турфирма оставляет за собой право взыскать с Клиента пеню в размере удвоенной учетной ставки НБУ за каждый день просрочки. Пеня начисляется на несвоевременно оплаченную сумму. </w:t>
      </w:r>
      <w:r w:rsidR="00367B43">
        <w:rPr>
          <w:sz w:val="20"/>
        </w:rPr>
        <w:t>Оплата Клиентом</w:t>
      </w:r>
      <w:r w:rsidR="00B50A1F">
        <w:rPr>
          <w:sz w:val="20"/>
        </w:rPr>
        <w:t xml:space="preserve"> штрафа, предусмотренного п.2.3. не освобождает Клиента от оплаты пени за дни просрочки платежа.</w:t>
      </w:r>
    </w:p>
    <w:p w:rsidR="00531A8C" w:rsidRPr="00531A8C" w:rsidRDefault="00531A8C" w:rsidP="00531A8C">
      <w:pPr>
        <w:numPr>
          <w:ilvl w:val="1"/>
          <w:numId w:val="7"/>
        </w:numPr>
        <w:jc w:val="both"/>
        <w:rPr>
          <w:b/>
          <w:sz w:val="20"/>
        </w:rPr>
      </w:pPr>
      <w:r w:rsidRPr="00531A8C">
        <w:rPr>
          <w:sz w:val="20"/>
        </w:rPr>
        <w:t xml:space="preserve">В случае изменения фамилий в документах </w:t>
      </w:r>
      <w:r w:rsidR="00C63891">
        <w:rPr>
          <w:sz w:val="20"/>
        </w:rPr>
        <w:t xml:space="preserve">Клиента или </w:t>
      </w:r>
      <w:r>
        <w:rPr>
          <w:sz w:val="20"/>
        </w:rPr>
        <w:t>туристов, для которых заказан</w:t>
      </w:r>
      <w:r w:rsidR="000F0A08">
        <w:rPr>
          <w:sz w:val="20"/>
        </w:rPr>
        <w:t>ы</w:t>
      </w:r>
      <w:r>
        <w:rPr>
          <w:sz w:val="20"/>
        </w:rPr>
        <w:t xml:space="preserve"> тур</w:t>
      </w:r>
      <w:r w:rsidR="000F0A08">
        <w:rPr>
          <w:sz w:val="20"/>
        </w:rPr>
        <w:t>истические услуги</w:t>
      </w:r>
      <w:r>
        <w:rPr>
          <w:sz w:val="20"/>
        </w:rPr>
        <w:t xml:space="preserve">, </w:t>
      </w:r>
      <w:r w:rsidR="00D17561">
        <w:rPr>
          <w:sz w:val="20"/>
        </w:rPr>
        <w:t xml:space="preserve">а также замены туристов, </w:t>
      </w:r>
      <w:r>
        <w:rPr>
          <w:sz w:val="20"/>
        </w:rPr>
        <w:t>Клие</w:t>
      </w:r>
      <w:r w:rsidRPr="00531A8C">
        <w:rPr>
          <w:sz w:val="20"/>
        </w:rPr>
        <w:t>н</w:t>
      </w:r>
      <w:r>
        <w:rPr>
          <w:sz w:val="20"/>
        </w:rPr>
        <w:t>т</w:t>
      </w:r>
      <w:r w:rsidRPr="00531A8C">
        <w:rPr>
          <w:sz w:val="20"/>
        </w:rPr>
        <w:t xml:space="preserve"> </w:t>
      </w:r>
      <w:proofErr w:type="gramStart"/>
      <w:r w:rsidRPr="00531A8C">
        <w:rPr>
          <w:sz w:val="20"/>
        </w:rPr>
        <w:t>оплачивает штраф</w:t>
      </w:r>
      <w:r>
        <w:rPr>
          <w:sz w:val="20"/>
        </w:rPr>
        <w:t xml:space="preserve"> согласно</w:t>
      </w:r>
      <w:proofErr w:type="gramEnd"/>
      <w:r>
        <w:rPr>
          <w:sz w:val="20"/>
        </w:rPr>
        <w:t xml:space="preserve"> </w:t>
      </w:r>
      <w:r w:rsidR="00B13F6F">
        <w:rPr>
          <w:sz w:val="20"/>
        </w:rPr>
        <w:t xml:space="preserve">штрафным санкциям, </w:t>
      </w:r>
      <w:r>
        <w:rPr>
          <w:sz w:val="20"/>
        </w:rPr>
        <w:t>применяемым в таких случаях перевозчиками, отелями и другими местами размещения.</w:t>
      </w:r>
    </w:p>
    <w:p w:rsidR="00892C7D" w:rsidRPr="00B96D73" w:rsidRDefault="00892C7D" w:rsidP="00B96428">
      <w:pPr>
        <w:numPr>
          <w:ilvl w:val="1"/>
          <w:numId w:val="7"/>
        </w:numPr>
        <w:jc w:val="both"/>
        <w:rPr>
          <w:b/>
          <w:sz w:val="20"/>
        </w:rPr>
      </w:pPr>
      <w:r>
        <w:rPr>
          <w:sz w:val="20"/>
        </w:rPr>
        <w:t>Консульский отдел самостоятельно устанавливает размер консульского сбора и не возвращает его в случае отказа в выдаче въездной визы. Отказ в выдаче въездной визы консульством иностранного государства не является форс-мажорным обстоятельством. Любые расходы, фактически понесенные и связанные с этим отказом, производятся за счет Клиента, кроме того в этом случае вступают в силу штрафные санкции, оговоренные в п. 2.3.</w:t>
      </w:r>
    </w:p>
    <w:p w:rsidR="00B96D73" w:rsidRPr="00531A8C" w:rsidRDefault="00B96D73" w:rsidP="00B96428">
      <w:pPr>
        <w:numPr>
          <w:ilvl w:val="1"/>
          <w:numId w:val="7"/>
        </w:numPr>
        <w:jc w:val="both"/>
        <w:rPr>
          <w:b/>
          <w:sz w:val="20"/>
        </w:rPr>
      </w:pPr>
      <w:proofErr w:type="gramStart"/>
      <w:r>
        <w:rPr>
          <w:sz w:val="20"/>
        </w:rPr>
        <w:t>В случае воз</w:t>
      </w:r>
      <w:r w:rsidR="005814D1">
        <w:rPr>
          <w:sz w:val="20"/>
        </w:rPr>
        <w:t>в</w:t>
      </w:r>
      <w:r>
        <w:rPr>
          <w:sz w:val="20"/>
        </w:rPr>
        <w:t xml:space="preserve">ращения Клиента </w:t>
      </w:r>
      <w:r w:rsidR="00C63891">
        <w:rPr>
          <w:sz w:val="20"/>
        </w:rPr>
        <w:t>или туристов, для которых заказан</w:t>
      </w:r>
      <w:r w:rsidR="000F0A08">
        <w:rPr>
          <w:sz w:val="20"/>
        </w:rPr>
        <w:t>ы</w:t>
      </w:r>
      <w:r w:rsidR="00C63891">
        <w:rPr>
          <w:sz w:val="20"/>
        </w:rPr>
        <w:t xml:space="preserve"> тур</w:t>
      </w:r>
      <w:r w:rsidR="000F0A08">
        <w:rPr>
          <w:sz w:val="20"/>
        </w:rPr>
        <w:t>истические услуги</w:t>
      </w:r>
      <w:r w:rsidR="00C63891">
        <w:rPr>
          <w:sz w:val="20"/>
        </w:rPr>
        <w:t xml:space="preserve">, </w:t>
      </w:r>
      <w:r>
        <w:rPr>
          <w:sz w:val="20"/>
        </w:rPr>
        <w:t>с пограничной территории страны следования по решению пограничных и</w:t>
      </w:r>
      <w:r w:rsidR="00044CCC">
        <w:rPr>
          <w:sz w:val="20"/>
        </w:rPr>
        <w:t>ли</w:t>
      </w:r>
      <w:r>
        <w:rPr>
          <w:sz w:val="20"/>
        </w:rPr>
        <w:t xml:space="preserve"> иммиграционных служб (это может быть связано с неправильным оформлением загранпаспорта</w:t>
      </w:r>
      <w:r w:rsidR="00044CCC">
        <w:rPr>
          <w:sz w:val="20"/>
        </w:rPr>
        <w:t>, гражданского паспорта</w:t>
      </w:r>
      <w:r>
        <w:rPr>
          <w:sz w:val="20"/>
        </w:rPr>
        <w:t xml:space="preserve">, детского проездного или их недействительностью, отсутствием записи и фотографий </w:t>
      </w:r>
      <w:r w:rsidR="00044CCC">
        <w:rPr>
          <w:sz w:val="20"/>
        </w:rPr>
        <w:t xml:space="preserve">детей </w:t>
      </w:r>
      <w:r>
        <w:rPr>
          <w:sz w:val="20"/>
        </w:rPr>
        <w:t xml:space="preserve">в </w:t>
      </w:r>
      <w:r w:rsidR="00044CCC">
        <w:rPr>
          <w:sz w:val="20"/>
        </w:rPr>
        <w:t>загран</w:t>
      </w:r>
      <w:r>
        <w:rPr>
          <w:sz w:val="20"/>
        </w:rPr>
        <w:t>паспорте Клиента, отсутствием или неправильным оформлением доверенностей на несовершеннолетних, нарушениями закона страны следования в предыдущие пребывания в</w:t>
      </w:r>
      <w:proofErr w:type="gramEnd"/>
      <w:r>
        <w:rPr>
          <w:sz w:val="20"/>
        </w:rPr>
        <w:t xml:space="preserve"> этой стране и т.д.) Турфирма ответственности не несет, стоимость </w:t>
      </w:r>
      <w:r w:rsidR="000F0A08">
        <w:rPr>
          <w:sz w:val="20"/>
        </w:rPr>
        <w:t>заказанных туристических услуг</w:t>
      </w:r>
      <w:r>
        <w:rPr>
          <w:sz w:val="20"/>
        </w:rPr>
        <w:t xml:space="preserve"> возврату не подлежит. </w:t>
      </w:r>
      <w:r w:rsidRPr="00A4153B">
        <w:rPr>
          <w:b/>
          <w:i/>
          <w:sz w:val="20"/>
        </w:rPr>
        <w:t>Расходы, связанные с возвратом Клиента</w:t>
      </w:r>
      <w:r w:rsidR="00C63891">
        <w:rPr>
          <w:b/>
          <w:i/>
          <w:sz w:val="20"/>
        </w:rPr>
        <w:t xml:space="preserve"> или туристов, для которых заказан тур</w:t>
      </w:r>
      <w:r w:rsidR="000F0A08">
        <w:rPr>
          <w:b/>
          <w:i/>
          <w:sz w:val="20"/>
        </w:rPr>
        <w:t>истические услуги</w:t>
      </w:r>
      <w:r w:rsidR="00C63891">
        <w:rPr>
          <w:b/>
          <w:i/>
          <w:sz w:val="20"/>
        </w:rPr>
        <w:t>,</w:t>
      </w:r>
      <w:r w:rsidRPr="00A4153B">
        <w:rPr>
          <w:b/>
          <w:i/>
          <w:sz w:val="20"/>
        </w:rPr>
        <w:t xml:space="preserve"> с пограничной территории оплачивает Клиен</w:t>
      </w:r>
      <w:r>
        <w:rPr>
          <w:b/>
          <w:i/>
          <w:sz w:val="20"/>
        </w:rPr>
        <w:t>т. Также в данном случае вступают в силу штрафы, оговоренные в пункте 2.3.</w:t>
      </w:r>
    </w:p>
    <w:p w:rsidR="00AC0DFB" w:rsidRPr="00AC0DFB" w:rsidRDefault="00AC0DFB" w:rsidP="00B96428">
      <w:pPr>
        <w:numPr>
          <w:ilvl w:val="1"/>
          <w:numId w:val="7"/>
        </w:numPr>
        <w:jc w:val="both"/>
        <w:rPr>
          <w:sz w:val="20"/>
        </w:rPr>
      </w:pPr>
      <w:r w:rsidRPr="00AC0DFB">
        <w:rPr>
          <w:sz w:val="20"/>
        </w:rPr>
        <w:t>Если Клиент</w:t>
      </w:r>
      <w:r>
        <w:rPr>
          <w:sz w:val="20"/>
        </w:rPr>
        <w:t xml:space="preserve"> или турист, для которого заказаны туристические услуги,</w:t>
      </w:r>
      <w:r w:rsidRPr="00AC0DFB">
        <w:rPr>
          <w:sz w:val="20"/>
        </w:rPr>
        <w:t xml:space="preserve"> </w:t>
      </w:r>
      <w:r>
        <w:rPr>
          <w:sz w:val="20"/>
        </w:rPr>
        <w:t xml:space="preserve">неправомерно по собственной инициативе остался в стране временного пребывания после окончания срока тура, Клиент обязан компенсировать все затраты Турфирмы, понесенные ей в результате такого действия. </w:t>
      </w:r>
    </w:p>
    <w:p w:rsidR="00B96428" w:rsidRPr="0017487E" w:rsidRDefault="00B96428" w:rsidP="00B96428">
      <w:pPr>
        <w:numPr>
          <w:ilvl w:val="1"/>
          <w:numId w:val="7"/>
        </w:numPr>
        <w:jc w:val="both"/>
        <w:rPr>
          <w:b/>
          <w:sz w:val="20"/>
        </w:rPr>
      </w:pPr>
      <w:r>
        <w:rPr>
          <w:sz w:val="20"/>
        </w:rPr>
        <w:t>Стоимость услуг (ави</w:t>
      </w:r>
      <w:proofErr w:type="gramStart"/>
      <w:r>
        <w:rPr>
          <w:sz w:val="20"/>
        </w:rPr>
        <w:t>а-</w:t>
      </w:r>
      <w:proofErr w:type="gramEnd"/>
      <w:r>
        <w:rPr>
          <w:sz w:val="20"/>
        </w:rPr>
        <w:t xml:space="preserve"> ж/</w:t>
      </w:r>
      <w:proofErr w:type="spellStart"/>
      <w:r>
        <w:rPr>
          <w:sz w:val="20"/>
        </w:rPr>
        <w:t>д</w:t>
      </w:r>
      <w:proofErr w:type="spellEnd"/>
      <w:r>
        <w:rPr>
          <w:sz w:val="20"/>
        </w:rPr>
        <w:t xml:space="preserve"> билеты, неявка на выезд и т.д.), предоставленных Клиенту, но не востребованных им </w:t>
      </w:r>
      <w:r w:rsidR="00C63891">
        <w:rPr>
          <w:sz w:val="20"/>
        </w:rPr>
        <w:t xml:space="preserve">или его туристами </w:t>
      </w:r>
      <w:r>
        <w:rPr>
          <w:sz w:val="20"/>
        </w:rPr>
        <w:t>не возвращается.</w:t>
      </w:r>
    </w:p>
    <w:p w:rsidR="00F2040B" w:rsidRPr="007E4194" w:rsidRDefault="00F2040B">
      <w:pPr>
        <w:ind w:left="360"/>
        <w:jc w:val="both"/>
        <w:rPr>
          <w:sz w:val="10"/>
          <w:szCs w:val="10"/>
        </w:rPr>
      </w:pPr>
    </w:p>
    <w:p w:rsidR="00F2040B" w:rsidRDefault="00F2040B">
      <w:pPr>
        <w:numPr>
          <w:ilvl w:val="0"/>
          <w:numId w:val="1"/>
        </w:numPr>
        <w:jc w:val="both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Права и обязанности сторон</w:t>
      </w:r>
    </w:p>
    <w:p w:rsidR="003F0B55" w:rsidRDefault="003F0B55" w:rsidP="00B96428">
      <w:pPr>
        <w:numPr>
          <w:ilvl w:val="1"/>
          <w:numId w:val="9"/>
        </w:numPr>
        <w:jc w:val="both"/>
        <w:rPr>
          <w:sz w:val="20"/>
        </w:rPr>
      </w:pPr>
      <w:r>
        <w:rPr>
          <w:sz w:val="20"/>
        </w:rPr>
        <w:t>Применение ваучера как формы договора при предоставлении туристических услуг не является обязательным для сторон</w:t>
      </w:r>
      <w:r w:rsidR="004A72D0">
        <w:rPr>
          <w:sz w:val="20"/>
        </w:rPr>
        <w:t>.</w:t>
      </w:r>
    </w:p>
    <w:p w:rsidR="00B96428" w:rsidRDefault="00B96428" w:rsidP="00B96428">
      <w:pPr>
        <w:numPr>
          <w:ilvl w:val="1"/>
          <w:numId w:val="9"/>
        </w:numPr>
        <w:jc w:val="both"/>
        <w:rPr>
          <w:sz w:val="20"/>
        </w:rPr>
      </w:pPr>
      <w:r>
        <w:rPr>
          <w:sz w:val="20"/>
        </w:rPr>
        <w:t xml:space="preserve">Клиент </w:t>
      </w:r>
      <w:r w:rsidR="00C63891">
        <w:rPr>
          <w:sz w:val="20"/>
        </w:rPr>
        <w:t xml:space="preserve">и </w:t>
      </w:r>
      <w:r w:rsidR="00587724">
        <w:rPr>
          <w:sz w:val="20"/>
        </w:rPr>
        <w:t xml:space="preserve">туристы, для которых </w:t>
      </w:r>
      <w:r w:rsidR="00C63891">
        <w:rPr>
          <w:sz w:val="20"/>
        </w:rPr>
        <w:t xml:space="preserve">Клиент </w:t>
      </w:r>
      <w:r w:rsidR="00587724">
        <w:rPr>
          <w:sz w:val="20"/>
        </w:rPr>
        <w:t>заказа</w:t>
      </w:r>
      <w:r w:rsidR="00C63891">
        <w:rPr>
          <w:sz w:val="20"/>
        </w:rPr>
        <w:t>л</w:t>
      </w:r>
      <w:r w:rsidR="00FD2879">
        <w:rPr>
          <w:sz w:val="20"/>
        </w:rPr>
        <w:t xml:space="preserve"> туристические</w:t>
      </w:r>
      <w:r w:rsidR="00587724">
        <w:rPr>
          <w:sz w:val="20"/>
        </w:rPr>
        <w:t xml:space="preserve"> услуги по настоящему догов</w:t>
      </w:r>
      <w:r w:rsidR="00C63891">
        <w:rPr>
          <w:sz w:val="20"/>
        </w:rPr>
        <w:t>ору,</w:t>
      </w:r>
      <w:r w:rsidR="00587724">
        <w:rPr>
          <w:sz w:val="20"/>
        </w:rPr>
        <w:t xml:space="preserve"> </w:t>
      </w:r>
      <w:r w:rsidR="00C63891">
        <w:rPr>
          <w:sz w:val="20"/>
        </w:rPr>
        <w:t>обязую</w:t>
      </w:r>
      <w:r>
        <w:rPr>
          <w:sz w:val="20"/>
        </w:rPr>
        <w:t>тся</w:t>
      </w:r>
      <w:r w:rsidR="008B7D51">
        <w:rPr>
          <w:sz w:val="20"/>
        </w:rPr>
        <w:t>:</w:t>
      </w:r>
    </w:p>
    <w:p w:rsidR="003F0B55" w:rsidRDefault="00587724" w:rsidP="008B7D51">
      <w:pPr>
        <w:numPr>
          <w:ilvl w:val="2"/>
          <w:numId w:val="9"/>
        </w:numPr>
        <w:jc w:val="both"/>
        <w:rPr>
          <w:sz w:val="20"/>
        </w:rPr>
      </w:pPr>
      <w:proofErr w:type="gramStart"/>
      <w:r>
        <w:rPr>
          <w:sz w:val="20"/>
        </w:rPr>
        <w:t>О</w:t>
      </w:r>
      <w:r w:rsidR="003F0B55">
        <w:rPr>
          <w:sz w:val="20"/>
        </w:rPr>
        <w:t>платить полную стоимость тура</w:t>
      </w:r>
      <w:proofErr w:type="gramEnd"/>
      <w:r w:rsidR="003F0B55">
        <w:rPr>
          <w:sz w:val="20"/>
        </w:rPr>
        <w:t xml:space="preserve"> согласно п.2.2.</w:t>
      </w:r>
      <w:r w:rsidR="00896B8D">
        <w:rPr>
          <w:sz w:val="20"/>
        </w:rPr>
        <w:t>. В случае несвоевременной оплаты Турфирма не гарантирует своевременный выезд.</w:t>
      </w:r>
    </w:p>
    <w:p w:rsidR="002F2B79" w:rsidRDefault="002F2B79" w:rsidP="008B7D51">
      <w:pPr>
        <w:numPr>
          <w:ilvl w:val="2"/>
          <w:numId w:val="9"/>
        </w:numPr>
        <w:jc w:val="both"/>
        <w:rPr>
          <w:sz w:val="20"/>
        </w:rPr>
      </w:pPr>
      <w:proofErr w:type="gramStart"/>
      <w:r>
        <w:rPr>
          <w:sz w:val="20"/>
        </w:rPr>
        <w:t>Оплатить стоимость въездной</w:t>
      </w:r>
      <w:proofErr w:type="gramEnd"/>
      <w:r>
        <w:rPr>
          <w:sz w:val="20"/>
        </w:rPr>
        <w:t xml:space="preserve"> визы при прохождении паспортного контроля, если такой порядок оформления визы предусмотрен законодательством страны, в которую въезжает Клиент или туристы, для которых заказаны туристические услуги. </w:t>
      </w:r>
    </w:p>
    <w:p w:rsidR="00896B8D" w:rsidRDefault="00587724" w:rsidP="008B7D51">
      <w:pPr>
        <w:numPr>
          <w:ilvl w:val="2"/>
          <w:numId w:val="9"/>
        </w:numPr>
        <w:jc w:val="both"/>
        <w:rPr>
          <w:sz w:val="20"/>
        </w:rPr>
      </w:pPr>
      <w:r>
        <w:rPr>
          <w:sz w:val="20"/>
        </w:rPr>
        <w:t>П</w:t>
      </w:r>
      <w:r w:rsidR="00896B8D">
        <w:rPr>
          <w:sz w:val="20"/>
        </w:rPr>
        <w:t xml:space="preserve">редоставить </w:t>
      </w:r>
      <w:r w:rsidR="003C6219">
        <w:rPr>
          <w:sz w:val="20"/>
        </w:rPr>
        <w:t>Т</w:t>
      </w:r>
      <w:r w:rsidR="00896B8D">
        <w:rPr>
          <w:sz w:val="20"/>
        </w:rPr>
        <w:t>у</w:t>
      </w:r>
      <w:r w:rsidR="006D249B">
        <w:rPr>
          <w:sz w:val="20"/>
        </w:rPr>
        <w:t>рфирме действительный заграничный паспорт</w:t>
      </w:r>
      <w:r w:rsidR="00657BB9">
        <w:rPr>
          <w:sz w:val="20"/>
        </w:rPr>
        <w:t xml:space="preserve"> (детский проездной документ)</w:t>
      </w:r>
      <w:r w:rsidR="006D249B">
        <w:rPr>
          <w:sz w:val="20"/>
        </w:rPr>
        <w:t xml:space="preserve"> или гражданский</w:t>
      </w:r>
      <w:r w:rsidR="00657BB9">
        <w:rPr>
          <w:sz w:val="20"/>
        </w:rPr>
        <w:t xml:space="preserve"> паспорт (свидетельство о рождении)</w:t>
      </w:r>
      <w:r w:rsidR="006D249B">
        <w:rPr>
          <w:sz w:val="20"/>
        </w:rPr>
        <w:t>, в случае путешествия в пределах Украины, а также все необходимые достоверные документы</w:t>
      </w:r>
      <w:r w:rsidR="00187797">
        <w:rPr>
          <w:sz w:val="20"/>
        </w:rPr>
        <w:t>, необходимые</w:t>
      </w:r>
      <w:r w:rsidR="006D249B">
        <w:rPr>
          <w:sz w:val="20"/>
        </w:rPr>
        <w:t xml:space="preserve"> для оформления визы в течение суток после подписания настоящего </w:t>
      </w:r>
      <w:r w:rsidR="008E1D95">
        <w:rPr>
          <w:sz w:val="20"/>
        </w:rPr>
        <w:t>Договора</w:t>
      </w:r>
      <w:r w:rsidR="006D249B">
        <w:rPr>
          <w:sz w:val="20"/>
        </w:rPr>
        <w:t xml:space="preserve">. В случае несвоевременного предоставления документов Турфирма не гарантирует своевременный выезд. </w:t>
      </w:r>
    </w:p>
    <w:p w:rsidR="00120C86" w:rsidRDefault="00120C86" w:rsidP="008B7D51">
      <w:pPr>
        <w:numPr>
          <w:ilvl w:val="2"/>
          <w:numId w:val="9"/>
        </w:numPr>
        <w:jc w:val="both"/>
        <w:rPr>
          <w:sz w:val="20"/>
        </w:rPr>
      </w:pPr>
      <w:r>
        <w:rPr>
          <w:sz w:val="20"/>
        </w:rPr>
        <w:t>Клиент</w:t>
      </w:r>
      <w:r w:rsidR="00587724">
        <w:rPr>
          <w:sz w:val="20"/>
        </w:rPr>
        <w:t xml:space="preserve"> </w:t>
      </w:r>
      <w:r>
        <w:rPr>
          <w:sz w:val="20"/>
        </w:rPr>
        <w:t>согласен получить документы</w:t>
      </w:r>
      <w:r w:rsidR="00587724">
        <w:rPr>
          <w:sz w:val="20"/>
        </w:rPr>
        <w:t xml:space="preserve"> для поездки</w:t>
      </w:r>
      <w:r>
        <w:rPr>
          <w:sz w:val="20"/>
        </w:rPr>
        <w:t xml:space="preserve"> в сроки, соответствующие специфике тура (в аэропорту за 2 часа до времени вылета; перед посадкой в автобус и т.д.)</w:t>
      </w:r>
    </w:p>
    <w:p w:rsidR="006D249B" w:rsidRDefault="00E11837" w:rsidP="008B7D51">
      <w:pPr>
        <w:numPr>
          <w:ilvl w:val="2"/>
          <w:numId w:val="9"/>
        </w:numPr>
        <w:jc w:val="both"/>
        <w:rPr>
          <w:sz w:val="20"/>
          <w:szCs w:val="20"/>
        </w:rPr>
      </w:pPr>
      <w:r>
        <w:rPr>
          <w:sz w:val="20"/>
        </w:rPr>
        <w:t>Клиент</w:t>
      </w:r>
      <w:r w:rsidR="00C63891">
        <w:rPr>
          <w:sz w:val="20"/>
        </w:rPr>
        <w:t xml:space="preserve"> и туристы, для которых заказан тур, обязую</w:t>
      </w:r>
      <w:r>
        <w:rPr>
          <w:sz w:val="20"/>
        </w:rPr>
        <w:t>тся п</w:t>
      </w:r>
      <w:r w:rsidR="006D249B">
        <w:rPr>
          <w:sz w:val="20"/>
        </w:rPr>
        <w:t>рибыть в аэропорт на регистрацию не позднее, чем за три часа до вылета</w:t>
      </w:r>
      <w:r w:rsidR="00C30186">
        <w:rPr>
          <w:sz w:val="20"/>
        </w:rPr>
        <w:t xml:space="preserve"> самолета для самостоятельного прохождения пограничного и таможенного</w:t>
      </w:r>
      <w:r w:rsidR="005B6920">
        <w:rPr>
          <w:sz w:val="20"/>
        </w:rPr>
        <w:t xml:space="preserve"> контроля</w:t>
      </w:r>
      <w:r w:rsidR="00C30186">
        <w:rPr>
          <w:sz w:val="20"/>
        </w:rPr>
        <w:t>; не позднее, чем за 1 час до выезда к месту посадки в автобус</w:t>
      </w:r>
      <w:r w:rsidR="00836C6B">
        <w:rPr>
          <w:sz w:val="20"/>
        </w:rPr>
        <w:t xml:space="preserve"> или на железнодорожный вокзал</w:t>
      </w:r>
      <w:r w:rsidR="00C30186">
        <w:rPr>
          <w:sz w:val="20"/>
        </w:rPr>
        <w:t xml:space="preserve">; заселиться в гостиницу, </w:t>
      </w:r>
      <w:r w:rsidR="003D758F">
        <w:rPr>
          <w:sz w:val="20"/>
        </w:rPr>
        <w:t>санаторий и т.п. согласно правилам заселения (заселение происходит не ранее 1</w:t>
      </w:r>
      <w:r w:rsidR="00587724">
        <w:rPr>
          <w:sz w:val="20"/>
        </w:rPr>
        <w:t>4</w:t>
      </w:r>
      <w:r w:rsidR="003D758F">
        <w:rPr>
          <w:sz w:val="20"/>
        </w:rPr>
        <w:t xml:space="preserve">:00 часов или согласно установленному гостиницей, санаторием и т.п. времени, освобождение </w:t>
      </w:r>
      <w:r w:rsidR="003D758F" w:rsidRPr="009971EB">
        <w:rPr>
          <w:sz w:val="20"/>
        </w:rPr>
        <w:t>номеров происходит</w:t>
      </w:r>
      <w:r w:rsidR="00587724" w:rsidRPr="009971EB">
        <w:rPr>
          <w:sz w:val="20"/>
        </w:rPr>
        <w:t xml:space="preserve"> до 12:00 часов</w:t>
      </w:r>
      <w:r w:rsidR="00587724">
        <w:rPr>
          <w:sz w:val="20"/>
        </w:rPr>
        <w:t xml:space="preserve"> или</w:t>
      </w:r>
      <w:r w:rsidR="003D758F">
        <w:rPr>
          <w:sz w:val="20"/>
        </w:rPr>
        <w:t xml:space="preserve"> согласно установленны</w:t>
      </w:r>
      <w:r w:rsidR="00587724">
        <w:rPr>
          <w:sz w:val="20"/>
        </w:rPr>
        <w:t>м</w:t>
      </w:r>
      <w:r w:rsidR="003D758F">
        <w:rPr>
          <w:sz w:val="20"/>
        </w:rPr>
        <w:t xml:space="preserve"> требовани</w:t>
      </w:r>
      <w:r w:rsidR="00587724">
        <w:rPr>
          <w:sz w:val="20"/>
        </w:rPr>
        <w:t>ям</w:t>
      </w:r>
      <w:r w:rsidR="003D758F">
        <w:rPr>
          <w:sz w:val="20"/>
        </w:rPr>
        <w:t xml:space="preserve"> </w:t>
      </w:r>
      <w:r w:rsidR="003D758F" w:rsidRPr="00344E29">
        <w:rPr>
          <w:sz w:val="20"/>
          <w:szCs w:val="20"/>
        </w:rPr>
        <w:t>гостиницы, санатория и т.п.).</w:t>
      </w:r>
    </w:p>
    <w:p w:rsidR="00344E29" w:rsidRPr="00344E29" w:rsidRDefault="00E11837" w:rsidP="008B7D51">
      <w:pPr>
        <w:numPr>
          <w:ilvl w:val="2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Клиент</w:t>
      </w:r>
      <w:r w:rsidR="00C63891">
        <w:rPr>
          <w:sz w:val="20"/>
          <w:szCs w:val="20"/>
        </w:rPr>
        <w:t xml:space="preserve"> и туристы, для которых заказан</w:t>
      </w:r>
      <w:r w:rsidR="00EB65AE">
        <w:rPr>
          <w:sz w:val="20"/>
          <w:szCs w:val="20"/>
        </w:rPr>
        <w:t>ы</w:t>
      </w:r>
      <w:r w:rsidR="00C63891">
        <w:rPr>
          <w:sz w:val="20"/>
          <w:szCs w:val="20"/>
        </w:rPr>
        <w:t xml:space="preserve"> тур</w:t>
      </w:r>
      <w:r w:rsidR="00EB65AE">
        <w:rPr>
          <w:sz w:val="20"/>
          <w:szCs w:val="20"/>
        </w:rPr>
        <w:t>истические услуги</w:t>
      </w:r>
      <w:r w:rsidR="00C63891">
        <w:rPr>
          <w:sz w:val="20"/>
          <w:szCs w:val="20"/>
        </w:rPr>
        <w:t>,</w:t>
      </w:r>
      <w:r>
        <w:rPr>
          <w:sz w:val="20"/>
          <w:szCs w:val="20"/>
        </w:rPr>
        <w:t xml:space="preserve"> обязу</w:t>
      </w:r>
      <w:r w:rsidR="00C63891">
        <w:rPr>
          <w:sz w:val="20"/>
          <w:szCs w:val="20"/>
        </w:rPr>
        <w:t>ю</w:t>
      </w:r>
      <w:r>
        <w:rPr>
          <w:sz w:val="20"/>
          <w:szCs w:val="20"/>
        </w:rPr>
        <w:t>тся с</w:t>
      </w:r>
      <w:r w:rsidR="003D758F" w:rsidRPr="00344E29">
        <w:rPr>
          <w:sz w:val="20"/>
          <w:szCs w:val="20"/>
        </w:rPr>
        <w:t>облюдать пограничные прав</w:t>
      </w:r>
      <w:r w:rsidR="00742729">
        <w:rPr>
          <w:sz w:val="20"/>
          <w:szCs w:val="20"/>
        </w:rPr>
        <w:t>ила Украины и посещаемой страны:</w:t>
      </w:r>
    </w:p>
    <w:p w:rsidR="007110F0" w:rsidRDefault="00344E29" w:rsidP="008B7D51">
      <w:pPr>
        <w:numPr>
          <w:ilvl w:val="3"/>
          <w:numId w:val="9"/>
        </w:numPr>
        <w:jc w:val="both"/>
        <w:rPr>
          <w:sz w:val="20"/>
          <w:szCs w:val="20"/>
        </w:rPr>
      </w:pPr>
      <w:r w:rsidRPr="00344E29">
        <w:rPr>
          <w:sz w:val="20"/>
          <w:szCs w:val="20"/>
        </w:rPr>
        <w:t xml:space="preserve">Клиент проинформирован о том, какие документы необходимы для путешествия, а именно:  </w:t>
      </w:r>
      <w:r w:rsidRPr="00344E29">
        <w:rPr>
          <w:b/>
          <w:i/>
          <w:sz w:val="20"/>
          <w:szCs w:val="20"/>
        </w:rPr>
        <w:t>гражданский</w:t>
      </w:r>
      <w:r w:rsidRPr="00344E29">
        <w:rPr>
          <w:sz w:val="20"/>
          <w:szCs w:val="20"/>
        </w:rPr>
        <w:t xml:space="preserve"> </w:t>
      </w:r>
      <w:r w:rsidRPr="00344E29">
        <w:rPr>
          <w:b/>
          <w:i/>
          <w:sz w:val="20"/>
          <w:szCs w:val="20"/>
        </w:rPr>
        <w:t>паспорт</w:t>
      </w:r>
      <w:r w:rsidRPr="00344E29">
        <w:rPr>
          <w:sz w:val="20"/>
          <w:szCs w:val="20"/>
        </w:rPr>
        <w:t xml:space="preserve">, в котором должны быть вклеены фотографии по достижении 25 и 45 лет; </w:t>
      </w:r>
      <w:r w:rsidRPr="00344E29">
        <w:rPr>
          <w:b/>
          <w:i/>
          <w:sz w:val="20"/>
          <w:szCs w:val="20"/>
        </w:rPr>
        <w:t>заграничный</w:t>
      </w:r>
      <w:r w:rsidRPr="00344E29">
        <w:rPr>
          <w:sz w:val="20"/>
          <w:szCs w:val="20"/>
        </w:rPr>
        <w:t xml:space="preserve"> </w:t>
      </w:r>
      <w:r w:rsidRPr="00344E29">
        <w:rPr>
          <w:b/>
          <w:i/>
          <w:sz w:val="20"/>
          <w:szCs w:val="20"/>
        </w:rPr>
        <w:t>паспорт</w:t>
      </w:r>
      <w:r>
        <w:rPr>
          <w:sz w:val="20"/>
          <w:szCs w:val="20"/>
        </w:rPr>
        <w:t>, заканчивающийся не позднее</w:t>
      </w:r>
      <w:r w:rsidR="007178A1">
        <w:rPr>
          <w:sz w:val="20"/>
          <w:szCs w:val="20"/>
        </w:rPr>
        <w:t xml:space="preserve">, чем </w:t>
      </w:r>
      <w:r>
        <w:rPr>
          <w:sz w:val="20"/>
          <w:szCs w:val="20"/>
        </w:rPr>
        <w:t xml:space="preserve"> </w:t>
      </w:r>
      <w:r w:rsidRPr="007178A1">
        <w:rPr>
          <w:i/>
          <w:sz w:val="20"/>
          <w:szCs w:val="20"/>
          <w:u w:val="single"/>
        </w:rPr>
        <w:t>6 месяцев</w:t>
      </w:r>
      <w:r>
        <w:rPr>
          <w:sz w:val="20"/>
          <w:szCs w:val="20"/>
        </w:rPr>
        <w:t xml:space="preserve"> на момент возвращения </w:t>
      </w:r>
      <w:r w:rsidR="007178A1">
        <w:rPr>
          <w:sz w:val="20"/>
          <w:szCs w:val="20"/>
        </w:rPr>
        <w:t xml:space="preserve">из путешествия </w:t>
      </w:r>
      <w:r>
        <w:rPr>
          <w:sz w:val="20"/>
          <w:szCs w:val="20"/>
        </w:rPr>
        <w:t>в Украину</w:t>
      </w:r>
      <w:r w:rsidRPr="00344E29">
        <w:rPr>
          <w:sz w:val="20"/>
          <w:szCs w:val="20"/>
        </w:rPr>
        <w:t xml:space="preserve">; </w:t>
      </w:r>
      <w:r w:rsidRPr="00344E29">
        <w:rPr>
          <w:b/>
          <w:i/>
          <w:sz w:val="20"/>
          <w:szCs w:val="20"/>
        </w:rPr>
        <w:t>свидетельство о рождении ребенка</w:t>
      </w:r>
      <w:r w:rsidRPr="00344E29">
        <w:rPr>
          <w:sz w:val="20"/>
          <w:szCs w:val="20"/>
        </w:rPr>
        <w:t xml:space="preserve">; </w:t>
      </w:r>
      <w:r w:rsidRPr="00344E29">
        <w:rPr>
          <w:b/>
          <w:i/>
          <w:sz w:val="20"/>
          <w:szCs w:val="20"/>
        </w:rPr>
        <w:t>проездной документ ребенка</w:t>
      </w:r>
      <w:r w:rsidRPr="00344E29">
        <w:rPr>
          <w:sz w:val="20"/>
          <w:szCs w:val="20"/>
        </w:rPr>
        <w:t>, имеющий срок действия, заканчивающийся не позднее</w:t>
      </w:r>
      <w:r w:rsidR="007178A1">
        <w:rPr>
          <w:sz w:val="20"/>
          <w:szCs w:val="20"/>
        </w:rPr>
        <w:t>, чем</w:t>
      </w:r>
      <w:r w:rsidRPr="00344E29">
        <w:rPr>
          <w:sz w:val="20"/>
          <w:szCs w:val="20"/>
        </w:rPr>
        <w:t xml:space="preserve"> </w:t>
      </w:r>
      <w:r w:rsidRPr="007178A1">
        <w:rPr>
          <w:i/>
          <w:sz w:val="20"/>
          <w:szCs w:val="20"/>
          <w:u w:val="single"/>
        </w:rPr>
        <w:t>6</w:t>
      </w:r>
      <w:r w:rsidRPr="00344E29">
        <w:rPr>
          <w:i/>
          <w:sz w:val="20"/>
          <w:szCs w:val="20"/>
          <w:u w:val="single"/>
        </w:rPr>
        <w:t xml:space="preserve"> месяцев</w:t>
      </w:r>
      <w:r w:rsidRPr="00344E29">
        <w:rPr>
          <w:sz w:val="20"/>
          <w:szCs w:val="20"/>
        </w:rPr>
        <w:t xml:space="preserve"> на момент возвращения </w:t>
      </w:r>
      <w:r w:rsidR="007178A1" w:rsidRPr="00344E29">
        <w:rPr>
          <w:sz w:val="20"/>
          <w:szCs w:val="20"/>
        </w:rPr>
        <w:t xml:space="preserve">из путешествия </w:t>
      </w:r>
      <w:r w:rsidRPr="00344E29">
        <w:rPr>
          <w:sz w:val="20"/>
          <w:szCs w:val="20"/>
        </w:rPr>
        <w:t xml:space="preserve">в Украину. Если ребенок не имеет своего проездного документа, то он должен быть вписан в паспорт родителей, если ребенку исполнилось 5 лет, в паспорт родителей также должна быть вклеена фотография ребенка. Для детей, достигших 12 летнего возраста, необходимо иметь свой проездной документ. Данные документы являются собственностью гражданина Украины и при условии их соответствующего оформления действительны для выезда в государства всего мира. </w:t>
      </w:r>
    </w:p>
    <w:p w:rsidR="004852EE" w:rsidRDefault="004852EE" w:rsidP="008B7D51">
      <w:pPr>
        <w:numPr>
          <w:ilvl w:val="3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случае оформления тура на несовершеннолетнего ребенка без сопровождения родителями или в  сопровождении одного родителя, Клиент или туристы, для которых заказан тур, обязуется оформить </w:t>
      </w:r>
      <w:r>
        <w:rPr>
          <w:sz w:val="20"/>
          <w:szCs w:val="20"/>
        </w:rPr>
        <w:lastRenderedPageBreak/>
        <w:t xml:space="preserve">соответствующие документы. </w:t>
      </w:r>
      <w:r w:rsidRPr="00E11837">
        <w:rPr>
          <w:sz w:val="20"/>
          <w:szCs w:val="20"/>
        </w:rPr>
        <w:t xml:space="preserve">Выезд гражданина Украины, не достигшего 18 лет, с сопровождающим осуществляется только при наличии согласия обоих родителей или законных представителей, заверенного нотариально. В случае, когда ребенок путешествует с одним из родителей, тогда необходимо нотариально заверенное разрешение на его выезд от второго родителя. </w:t>
      </w:r>
      <w:r w:rsidRPr="00E11837">
        <w:rPr>
          <w:b/>
          <w:i/>
          <w:sz w:val="20"/>
          <w:szCs w:val="20"/>
        </w:rPr>
        <w:t>В доверенности необходимо указывать страну, куда едет ребенок, сроки его пребывания за границей</w:t>
      </w:r>
      <w:r>
        <w:rPr>
          <w:sz w:val="20"/>
          <w:szCs w:val="20"/>
        </w:rPr>
        <w:t xml:space="preserve">. </w:t>
      </w:r>
      <w:r w:rsidRPr="00E11837">
        <w:rPr>
          <w:sz w:val="20"/>
          <w:szCs w:val="20"/>
        </w:rPr>
        <w:t xml:space="preserve">Если ребенок выезжает в сопровождении матери-одиночки, вместо согласия отца инспектор пограничного контроля Украины проверяет наличие справки, выданной отделом </w:t>
      </w:r>
      <w:r>
        <w:rPr>
          <w:sz w:val="20"/>
          <w:szCs w:val="20"/>
        </w:rPr>
        <w:t>З</w:t>
      </w:r>
      <w:r w:rsidRPr="00E11837">
        <w:rPr>
          <w:sz w:val="20"/>
          <w:szCs w:val="20"/>
        </w:rPr>
        <w:t>АГС, в соответствии со ст. 135 Семейного Кодекса Украины. В случае</w:t>
      </w:r>
      <w:proofErr w:type="gramStart"/>
      <w:r w:rsidRPr="00E11837">
        <w:rPr>
          <w:sz w:val="20"/>
          <w:szCs w:val="20"/>
        </w:rPr>
        <w:t>,</w:t>
      </w:r>
      <w:proofErr w:type="gramEnd"/>
      <w:r w:rsidRPr="00E11837">
        <w:rPr>
          <w:sz w:val="20"/>
          <w:szCs w:val="20"/>
        </w:rPr>
        <w:t xml:space="preserve"> если один из родителей умер или погиб, вместо его согласия во время осуществления паспортного контроля п</w:t>
      </w:r>
      <w:r>
        <w:rPr>
          <w:sz w:val="20"/>
          <w:szCs w:val="20"/>
        </w:rPr>
        <w:t>роверяется наличие свидетельства</w:t>
      </w:r>
      <w:r w:rsidRPr="00E11837">
        <w:rPr>
          <w:sz w:val="20"/>
          <w:szCs w:val="20"/>
        </w:rPr>
        <w:t xml:space="preserve"> о его смерти</w:t>
      </w:r>
      <w:r>
        <w:rPr>
          <w:sz w:val="20"/>
          <w:szCs w:val="20"/>
        </w:rPr>
        <w:t xml:space="preserve">. </w:t>
      </w:r>
      <w:r w:rsidRPr="00E11837">
        <w:rPr>
          <w:sz w:val="20"/>
          <w:szCs w:val="20"/>
        </w:rPr>
        <w:t>В случае отсутствия согласия одного из родителей, пропуск несовершеннолетнего гражданина через границу строго запрещен</w:t>
      </w:r>
      <w:r>
        <w:rPr>
          <w:sz w:val="20"/>
          <w:szCs w:val="20"/>
        </w:rPr>
        <w:t xml:space="preserve">. Турфирма не несет финансовой ответственности за возврат Клиента или туристов, для которых Клиент заказал отдых, </w:t>
      </w:r>
      <w:r w:rsidRPr="00742729">
        <w:rPr>
          <w:b/>
          <w:sz w:val="20"/>
          <w:szCs w:val="20"/>
        </w:rPr>
        <w:t>в данном случае вступают в силу штрафы, указанные в пункте</w:t>
      </w:r>
      <w:r>
        <w:rPr>
          <w:sz w:val="20"/>
          <w:szCs w:val="20"/>
        </w:rPr>
        <w:t xml:space="preserve"> 2.3.</w:t>
      </w:r>
    </w:p>
    <w:p w:rsidR="00E82D9D" w:rsidRDefault="00E82D9D" w:rsidP="008B7D51">
      <w:pPr>
        <w:numPr>
          <w:ilvl w:val="3"/>
          <w:numId w:val="9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В случае оформления тура для иностранца, Клиент обязуется проинформировать туриста о том, что для прохождения </w:t>
      </w:r>
      <w:r w:rsidRPr="000E76A5">
        <w:rPr>
          <w:sz w:val="20"/>
          <w:szCs w:val="20"/>
        </w:rPr>
        <w:t>пограничного контроля необходимо иметь документ, на основании которого был осуществлен въезд в Украину (заграничный паспорт, иммиграционная карточка и т.д.), также Клиент должен самостоятельно выяснить какие документы необходимы для выезда из Украины, и возврата после тура в Украину.</w:t>
      </w:r>
      <w:proofErr w:type="gramEnd"/>
      <w:r w:rsidRPr="000E76A5">
        <w:rPr>
          <w:sz w:val="20"/>
          <w:szCs w:val="20"/>
        </w:rPr>
        <w:t xml:space="preserve"> Телефоны Государственной Пограничной службы Украины: </w:t>
      </w:r>
      <w:proofErr w:type="gramStart"/>
      <w:r w:rsidRPr="000E76A5">
        <w:rPr>
          <w:sz w:val="20"/>
          <w:szCs w:val="20"/>
        </w:rPr>
        <w:t>г</w:t>
      </w:r>
      <w:proofErr w:type="gramEnd"/>
      <w:r w:rsidRPr="000E76A5">
        <w:rPr>
          <w:sz w:val="20"/>
          <w:szCs w:val="20"/>
        </w:rPr>
        <w:t>. Киев (044) 271</w:t>
      </w:r>
      <w:r>
        <w:rPr>
          <w:sz w:val="20"/>
          <w:szCs w:val="20"/>
        </w:rPr>
        <w:t>-</w:t>
      </w:r>
      <w:r w:rsidRPr="000E76A5">
        <w:rPr>
          <w:sz w:val="20"/>
          <w:szCs w:val="20"/>
        </w:rPr>
        <w:t>87</w:t>
      </w:r>
      <w:r>
        <w:rPr>
          <w:sz w:val="20"/>
          <w:szCs w:val="20"/>
        </w:rPr>
        <w:t>-</w:t>
      </w:r>
      <w:r w:rsidRPr="000E76A5">
        <w:rPr>
          <w:sz w:val="20"/>
          <w:szCs w:val="20"/>
        </w:rPr>
        <w:t>42, г. Харьков (057) 700</w:t>
      </w:r>
      <w:r>
        <w:rPr>
          <w:sz w:val="20"/>
          <w:szCs w:val="20"/>
        </w:rPr>
        <w:t>-</w:t>
      </w:r>
      <w:r w:rsidRPr="000E76A5">
        <w:rPr>
          <w:sz w:val="20"/>
          <w:szCs w:val="20"/>
        </w:rPr>
        <w:t>44</w:t>
      </w:r>
      <w:r>
        <w:rPr>
          <w:sz w:val="20"/>
          <w:szCs w:val="20"/>
        </w:rPr>
        <w:t>-</w:t>
      </w:r>
      <w:r w:rsidRPr="000E76A5">
        <w:rPr>
          <w:sz w:val="20"/>
          <w:szCs w:val="20"/>
        </w:rPr>
        <w:t>95, г.</w:t>
      </w:r>
      <w:r>
        <w:rPr>
          <w:sz w:val="20"/>
          <w:szCs w:val="20"/>
        </w:rPr>
        <w:t xml:space="preserve"> </w:t>
      </w:r>
      <w:r w:rsidRPr="000E76A5">
        <w:rPr>
          <w:sz w:val="20"/>
          <w:szCs w:val="20"/>
        </w:rPr>
        <w:t>Мариуполь (0629) 51</w:t>
      </w:r>
      <w:r>
        <w:rPr>
          <w:sz w:val="20"/>
          <w:szCs w:val="20"/>
        </w:rPr>
        <w:t>-</w:t>
      </w:r>
      <w:r w:rsidRPr="000E76A5">
        <w:rPr>
          <w:sz w:val="20"/>
          <w:szCs w:val="20"/>
        </w:rPr>
        <w:t>30</w:t>
      </w:r>
      <w:r>
        <w:rPr>
          <w:sz w:val="20"/>
          <w:szCs w:val="20"/>
        </w:rPr>
        <w:t>-</w:t>
      </w:r>
      <w:r w:rsidRPr="000E76A5">
        <w:rPr>
          <w:sz w:val="20"/>
          <w:szCs w:val="20"/>
        </w:rPr>
        <w:t>57</w:t>
      </w:r>
      <w:r>
        <w:rPr>
          <w:sz w:val="20"/>
          <w:szCs w:val="20"/>
        </w:rPr>
        <w:t>.</w:t>
      </w:r>
    </w:p>
    <w:p w:rsidR="007110F0" w:rsidRDefault="00344E29" w:rsidP="008B7D51">
      <w:pPr>
        <w:numPr>
          <w:ilvl w:val="3"/>
          <w:numId w:val="9"/>
        </w:numPr>
        <w:jc w:val="both"/>
        <w:rPr>
          <w:sz w:val="20"/>
          <w:szCs w:val="20"/>
        </w:rPr>
      </w:pPr>
      <w:r w:rsidRPr="00344E29">
        <w:rPr>
          <w:sz w:val="20"/>
          <w:szCs w:val="20"/>
        </w:rPr>
        <w:t>В случае потери</w:t>
      </w:r>
      <w:r>
        <w:rPr>
          <w:sz w:val="20"/>
          <w:szCs w:val="20"/>
        </w:rPr>
        <w:t xml:space="preserve"> паспорта</w:t>
      </w:r>
      <w:r w:rsidR="007178A1">
        <w:rPr>
          <w:sz w:val="20"/>
          <w:szCs w:val="20"/>
        </w:rPr>
        <w:t xml:space="preserve"> во время тура</w:t>
      </w:r>
      <w:r w:rsidRPr="00344E29">
        <w:rPr>
          <w:sz w:val="20"/>
          <w:szCs w:val="20"/>
        </w:rPr>
        <w:t>, документом, предоставляющем право на въезд в Украину, является удостоверение личности, выданное дипломатическим представительством или консульским учреждением Украины за рубежом. За выдачу удостоверения взимается консульский сбор, который оплачивает Клиент</w:t>
      </w:r>
      <w:r w:rsidR="004852EE">
        <w:rPr>
          <w:sz w:val="20"/>
          <w:szCs w:val="20"/>
        </w:rPr>
        <w:t xml:space="preserve"> или его </w:t>
      </w:r>
      <w:r w:rsidR="007178A1">
        <w:rPr>
          <w:sz w:val="20"/>
          <w:szCs w:val="20"/>
        </w:rPr>
        <w:t>туристы</w:t>
      </w:r>
      <w:r w:rsidRPr="00344E29">
        <w:rPr>
          <w:sz w:val="20"/>
          <w:szCs w:val="20"/>
        </w:rPr>
        <w:t xml:space="preserve">. </w:t>
      </w:r>
    </w:p>
    <w:p w:rsidR="007110F0" w:rsidRDefault="00344E29" w:rsidP="008B7D51">
      <w:pPr>
        <w:numPr>
          <w:ilvl w:val="3"/>
          <w:numId w:val="9"/>
        </w:numPr>
        <w:jc w:val="both"/>
        <w:rPr>
          <w:sz w:val="20"/>
          <w:szCs w:val="20"/>
        </w:rPr>
      </w:pPr>
      <w:r w:rsidRPr="00344E29">
        <w:rPr>
          <w:sz w:val="20"/>
          <w:szCs w:val="20"/>
        </w:rPr>
        <w:t>Использование поддельных или чужих паспортов влечет за</w:t>
      </w:r>
      <w:r w:rsidR="007178A1">
        <w:rPr>
          <w:sz w:val="20"/>
          <w:szCs w:val="20"/>
        </w:rPr>
        <w:t xml:space="preserve"> собой их обязательное изъятие уполномоченными органами.</w:t>
      </w:r>
    </w:p>
    <w:p w:rsidR="007110F0" w:rsidRDefault="007178A1" w:rsidP="008B7D51">
      <w:pPr>
        <w:numPr>
          <w:ilvl w:val="3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Клиент проинформирован о том, что п</w:t>
      </w:r>
      <w:r w:rsidR="00344E29" w:rsidRPr="00344E29">
        <w:rPr>
          <w:sz w:val="20"/>
          <w:szCs w:val="20"/>
        </w:rPr>
        <w:t xml:space="preserve">ассажиры, а также обслуживающий персонал транспортных средств заграничного назначения, обязаны предоставлять для осмотра купе, каюты, служебные помещения, транспортные средства и </w:t>
      </w:r>
      <w:r>
        <w:rPr>
          <w:sz w:val="20"/>
          <w:szCs w:val="20"/>
        </w:rPr>
        <w:t>багаж</w:t>
      </w:r>
      <w:r w:rsidR="00344E29" w:rsidRPr="00344E29">
        <w:rPr>
          <w:sz w:val="20"/>
          <w:szCs w:val="20"/>
        </w:rPr>
        <w:t xml:space="preserve">. </w:t>
      </w:r>
      <w:r w:rsidR="00C63891">
        <w:rPr>
          <w:sz w:val="20"/>
          <w:szCs w:val="20"/>
        </w:rPr>
        <w:t>Пассажиры</w:t>
      </w:r>
      <w:r w:rsidR="00344E29" w:rsidRPr="00344E29">
        <w:rPr>
          <w:sz w:val="20"/>
          <w:szCs w:val="20"/>
        </w:rPr>
        <w:t xml:space="preserve"> име</w:t>
      </w:r>
      <w:r w:rsidR="00C63891">
        <w:rPr>
          <w:sz w:val="20"/>
          <w:szCs w:val="20"/>
        </w:rPr>
        <w:t>ю</w:t>
      </w:r>
      <w:r w:rsidR="00344E29" w:rsidRPr="00344E29">
        <w:rPr>
          <w:sz w:val="20"/>
          <w:szCs w:val="20"/>
        </w:rPr>
        <w:t>т право присутствовать во время осмотра своих личных вещей, а также отбора образцов проб вещес</w:t>
      </w:r>
      <w:r>
        <w:rPr>
          <w:sz w:val="20"/>
          <w:szCs w:val="20"/>
        </w:rPr>
        <w:t>тв и материалов, принадлежащих ему</w:t>
      </w:r>
      <w:r w:rsidR="00344E29" w:rsidRPr="00344E29">
        <w:rPr>
          <w:sz w:val="20"/>
          <w:szCs w:val="20"/>
        </w:rPr>
        <w:t xml:space="preserve"> для экспресс-анализа контрольными службами. </w:t>
      </w:r>
    </w:p>
    <w:p w:rsidR="00742729" w:rsidRPr="000E76A5" w:rsidRDefault="00742729" w:rsidP="008B7D51">
      <w:pPr>
        <w:numPr>
          <w:ilvl w:val="3"/>
          <w:numId w:val="9"/>
        </w:numPr>
        <w:jc w:val="both"/>
        <w:rPr>
          <w:sz w:val="20"/>
          <w:szCs w:val="20"/>
        </w:rPr>
      </w:pPr>
      <w:r w:rsidRPr="000E76A5">
        <w:rPr>
          <w:sz w:val="20"/>
          <w:szCs w:val="20"/>
        </w:rPr>
        <w:t xml:space="preserve">В случае выезда за границу на </w:t>
      </w:r>
      <w:r w:rsidR="00AA011B">
        <w:rPr>
          <w:sz w:val="20"/>
          <w:szCs w:val="20"/>
        </w:rPr>
        <w:t xml:space="preserve">собственном </w:t>
      </w:r>
      <w:r w:rsidRPr="000E76A5">
        <w:rPr>
          <w:sz w:val="20"/>
          <w:szCs w:val="20"/>
        </w:rPr>
        <w:t>транспортном средстве необходимо иметь страховой сертификат «Зеленая карта». В случае его отсутствия, транспортное средство выводится из общего потока движения и возвращается в сервисную зону, где и заключается договор страхования</w:t>
      </w:r>
      <w:r w:rsidR="000E76A5" w:rsidRPr="000E76A5">
        <w:rPr>
          <w:sz w:val="20"/>
          <w:szCs w:val="20"/>
        </w:rPr>
        <w:t>.</w:t>
      </w:r>
    </w:p>
    <w:p w:rsidR="000E76A5" w:rsidRPr="000E76A5" w:rsidRDefault="000E76A5" w:rsidP="008B7D51">
      <w:pPr>
        <w:numPr>
          <w:ilvl w:val="3"/>
          <w:numId w:val="9"/>
        </w:numPr>
        <w:jc w:val="both"/>
        <w:rPr>
          <w:sz w:val="20"/>
          <w:szCs w:val="20"/>
        </w:rPr>
      </w:pPr>
      <w:r w:rsidRPr="000E76A5">
        <w:rPr>
          <w:b/>
          <w:i/>
          <w:sz w:val="20"/>
          <w:szCs w:val="20"/>
          <w:u w:val="single"/>
        </w:rPr>
        <w:t>Фотографировать и производить видеосъемку на территории границы категорически запрещено. Камеры конфискуются и возврату не подлежат</w:t>
      </w:r>
      <w:r>
        <w:rPr>
          <w:b/>
          <w:i/>
          <w:sz w:val="20"/>
          <w:szCs w:val="20"/>
          <w:u w:val="single"/>
        </w:rPr>
        <w:t>.</w:t>
      </w:r>
    </w:p>
    <w:p w:rsidR="00AA011B" w:rsidRDefault="00AA011B" w:rsidP="008B7D51">
      <w:pPr>
        <w:numPr>
          <w:ilvl w:val="2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AA011B">
        <w:rPr>
          <w:sz w:val="20"/>
          <w:szCs w:val="20"/>
        </w:rPr>
        <w:t xml:space="preserve">о избежание проблем при выезде туристов за границу, настоятельно рекомендуем ознакомиться с Законом Украины </w:t>
      </w:r>
      <w:r>
        <w:rPr>
          <w:sz w:val="20"/>
          <w:szCs w:val="20"/>
        </w:rPr>
        <w:t>«</w:t>
      </w:r>
      <w:r w:rsidRPr="00AA011B">
        <w:rPr>
          <w:sz w:val="20"/>
          <w:szCs w:val="20"/>
        </w:rPr>
        <w:t>О порядке выезда из Украины и въезда в Украину граждан Украины</w:t>
      </w:r>
      <w:r>
        <w:rPr>
          <w:sz w:val="20"/>
          <w:szCs w:val="20"/>
        </w:rPr>
        <w:t>»</w:t>
      </w:r>
      <w:r w:rsidRPr="00AA011B">
        <w:rPr>
          <w:sz w:val="20"/>
          <w:szCs w:val="20"/>
        </w:rPr>
        <w:t xml:space="preserve"> и Постановлением Кабинета министров Украины </w:t>
      </w:r>
      <w:r>
        <w:rPr>
          <w:sz w:val="20"/>
          <w:szCs w:val="20"/>
        </w:rPr>
        <w:t>«</w:t>
      </w:r>
      <w:r w:rsidRPr="00AA011B">
        <w:rPr>
          <w:sz w:val="20"/>
          <w:szCs w:val="20"/>
        </w:rPr>
        <w:t>Об утверждении правил пересечения государственной границы гражданами Украины</w:t>
      </w:r>
      <w:r>
        <w:rPr>
          <w:sz w:val="20"/>
          <w:szCs w:val="20"/>
        </w:rPr>
        <w:t>»</w:t>
      </w:r>
    </w:p>
    <w:p w:rsidR="00A85CAB" w:rsidRPr="000E76A5" w:rsidRDefault="000E76A5" w:rsidP="008B7D51">
      <w:pPr>
        <w:numPr>
          <w:ilvl w:val="2"/>
          <w:numId w:val="9"/>
        </w:numPr>
        <w:jc w:val="both"/>
        <w:rPr>
          <w:sz w:val="20"/>
          <w:szCs w:val="20"/>
        </w:rPr>
      </w:pPr>
      <w:r w:rsidRPr="000E76A5">
        <w:rPr>
          <w:sz w:val="20"/>
          <w:szCs w:val="20"/>
        </w:rPr>
        <w:t xml:space="preserve">Клиент </w:t>
      </w:r>
      <w:r w:rsidR="00C63891">
        <w:rPr>
          <w:sz w:val="20"/>
          <w:szCs w:val="20"/>
        </w:rPr>
        <w:t>и туристы, для которых Клиент заказ</w:t>
      </w:r>
      <w:r w:rsidR="00E82D9D">
        <w:rPr>
          <w:sz w:val="20"/>
          <w:szCs w:val="20"/>
        </w:rPr>
        <w:t>ал</w:t>
      </w:r>
      <w:r w:rsidR="00C63891">
        <w:rPr>
          <w:sz w:val="20"/>
          <w:szCs w:val="20"/>
        </w:rPr>
        <w:t xml:space="preserve"> тур</w:t>
      </w:r>
      <w:r w:rsidR="00256EE4">
        <w:rPr>
          <w:sz w:val="20"/>
          <w:szCs w:val="20"/>
        </w:rPr>
        <w:t>истические услуги</w:t>
      </w:r>
      <w:r w:rsidR="00C63891">
        <w:rPr>
          <w:sz w:val="20"/>
          <w:szCs w:val="20"/>
        </w:rPr>
        <w:t>, обязую</w:t>
      </w:r>
      <w:r w:rsidRPr="000E76A5">
        <w:rPr>
          <w:sz w:val="20"/>
          <w:szCs w:val="20"/>
        </w:rPr>
        <w:t>тся соблюдать таможенные правила Украины и посещаемой страны:</w:t>
      </w:r>
    </w:p>
    <w:p w:rsidR="000E76A5" w:rsidRDefault="000E76A5" w:rsidP="008B7D51">
      <w:pPr>
        <w:numPr>
          <w:ilvl w:val="3"/>
          <w:numId w:val="9"/>
        </w:numPr>
        <w:jc w:val="both"/>
        <w:rPr>
          <w:sz w:val="20"/>
          <w:szCs w:val="20"/>
        </w:rPr>
      </w:pPr>
      <w:r w:rsidRPr="000E76A5">
        <w:rPr>
          <w:sz w:val="20"/>
          <w:szCs w:val="20"/>
        </w:rPr>
        <w:t>Таможенный контроль подразумевает заявление точных сведений о товарах, денежных средств</w:t>
      </w:r>
      <w:r w:rsidR="00E82D9D">
        <w:rPr>
          <w:sz w:val="20"/>
          <w:szCs w:val="20"/>
        </w:rPr>
        <w:t>ах</w:t>
      </w:r>
      <w:r w:rsidRPr="000E76A5">
        <w:rPr>
          <w:sz w:val="20"/>
          <w:szCs w:val="20"/>
        </w:rPr>
        <w:t xml:space="preserve"> и транспорте.</w:t>
      </w:r>
      <w:r>
        <w:rPr>
          <w:sz w:val="20"/>
          <w:szCs w:val="20"/>
        </w:rPr>
        <w:t xml:space="preserve"> </w:t>
      </w:r>
    </w:p>
    <w:p w:rsidR="000E76A5" w:rsidRPr="009971EB" w:rsidRDefault="004D5C67" w:rsidP="008B7D51">
      <w:pPr>
        <w:ind w:left="1701"/>
        <w:jc w:val="both"/>
        <w:rPr>
          <w:b/>
          <w:sz w:val="20"/>
          <w:szCs w:val="20"/>
        </w:rPr>
      </w:pPr>
      <w:r w:rsidRPr="009971EB">
        <w:rPr>
          <w:b/>
          <w:sz w:val="20"/>
          <w:szCs w:val="20"/>
        </w:rPr>
        <w:t>Вывоз товаров</w:t>
      </w:r>
      <w:r w:rsidR="000E76A5" w:rsidRPr="009971EB">
        <w:rPr>
          <w:b/>
          <w:sz w:val="20"/>
          <w:szCs w:val="20"/>
        </w:rPr>
        <w:t xml:space="preserve"> из страны пребывания регулируется правилами и законами данной страны. </w:t>
      </w:r>
    </w:p>
    <w:p w:rsidR="000E76A5" w:rsidRPr="00256EE4" w:rsidRDefault="000E76A5" w:rsidP="008B7D51">
      <w:pPr>
        <w:ind w:left="1701"/>
        <w:jc w:val="both"/>
        <w:rPr>
          <w:sz w:val="20"/>
          <w:szCs w:val="20"/>
        </w:rPr>
      </w:pPr>
      <w:r w:rsidRPr="00256EE4">
        <w:rPr>
          <w:b/>
          <w:sz w:val="20"/>
          <w:szCs w:val="20"/>
        </w:rPr>
        <w:t>Ввоз товаров, приобретенных за границей, регулируются Таможенным Кодексом Украины.</w:t>
      </w:r>
    </w:p>
    <w:p w:rsidR="00742729" w:rsidRPr="000E76A5" w:rsidRDefault="00A4153B" w:rsidP="008B7D51">
      <w:pPr>
        <w:numPr>
          <w:ilvl w:val="2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Клиент </w:t>
      </w:r>
      <w:r w:rsidR="00C63891">
        <w:rPr>
          <w:sz w:val="20"/>
          <w:szCs w:val="20"/>
        </w:rPr>
        <w:t>и ту</w:t>
      </w:r>
      <w:r w:rsidR="00E82D9D">
        <w:rPr>
          <w:sz w:val="20"/>
          <w:szCs w:val="20"/>
        </w:rPr>
        <w:t>ристы, для которых Клиент заказ</w:t>
      </w:r>
      <w:r w:rsidR="00C63891">
        <w:rPr>
          <w:sz w:val="20"/>
          <w:szCs w:val="20"/>
        </w:rPr>
        <w:t>а</w:t>
      </w:r>
      <w:r w:rsidR="00E82D9D">
        <w:rPr>
          <w:sz w:val="20"/>
          <w:szCs w:val="20"/>
        </w:rPr>
        <w:t>л</w:t>
      </w:r>
      <w:r w:rsidR="00C63891">
        <w:rPr>
          <w:sz w:val="20"/>
          <w:szCs w:val="20"/>
        </w:rPr>
        <w:t xml:space="preserve"> тур</w:t>
      </w:r>
      <w:r w:rsidR="00256EE4">
        <w:rPr>
          <w:sz w:val="20"/>
          <w:szCs w:val="20"/>
        </w:rPr>
        <w:t>истические услуги</w:t>
      </w:r>
      <w:r w:rsidR="00C63891">
        <w:rPr>
          <w:sz w:val="20"/>
          <w:szCs w:val="20"/>
        </w:rPr>
        <w:t xml:space="preserve">, </w:t>
      </w:r>
      <w:r>
        <w:rPr>
          <w:sz w:val="20"/>
          <w:szCs w:val="20"/>
        </w:rPr>
        <w:t>обязу</w:t>
      </w:r>
      <w:r w:rsidR="00E82D9D">
        <w:rPr>
          <w:sz w:val="20"/>
          <w:szCs w:val="20"/>
        </w:rPr>
        <w:t>ю</w:t>
      </w:r>
      <w:r>
        <w:rPr>
          <w:sz w:val="20"/>
          <w:szCs w:val="20"/>
        </w:rPr>
        <w:t>тся с</w:t>
      </w:r>
      <w:r w:rsidR="00742729" w:rsidRPr="000E76A5">
        <w:rPr>
          <w:sz w:val="20"/>
          <w:szCs w:val="20"/>
        </w:rPr>
        <w:t>облюдать правила перевозок пассажиров и багажа воздушным, железнодорожным и наземным транспортом</w:t>
      </w:r>
      <w:r w:rsidR="000E76A5">
        <w:rPr>
          <w:sz w:val="20"/>
          <w:szCs w:val="20"/>
        </w:rPr>
        <w:t>.</w:t>
      </w:r>
    </w:p>
    <w:p w:rsidR="00A85CAB" w:rsidRDefault="00A4153B" w:rsidP="008B7D51">
      <w:pPr>
        <w:numPr>
          <w:ilvl w:val="2"/>
          <w:numId w:val="9"/>
        </w:numPr>
        <w:jc w:val="both"/>
        <w:rPr>
          <w:sz w:val="20"/>
        </w:rPr>
      </w:pPr>
      <w:r>
        <w:rPr>
          <w:sz w:val="20"/>
          <w:szCs w:val="20"/>
        </w:rPr>
        <w:t xml:space="preserve">Клиент </w:t>
      </w:r>
      <w:r w:rsidR="00C63891">
        <w:rPr>
          <w:sz w:val="20"/>
          <w:szCs w:val="20"/>
        </w:rPr>
        <w:t>и туристы, для которых Клиент заказа</w:t>
      </w:r>
      <w:r w:rsidR="00E82D9D">
        <w:rPr>
          <w:sz w:val="20"/>
          <w:szCs w:val="20"/>
        </w:rPr>
        <w:t>л</w:t>
      </w:r>
      <w:r w:rsidR="00C63891">
        <w:rPr>
          <w:sz w:val="20"/>
          <w:szCs w:val="20"/>
        </w:rPr>
        <w:t xml:space="preserve"> </w:t>
      </w:r>
      <w:r w:rsidR="00256EE4">
        <w:rPr>
          <w:sz w:val="20"/>
          <w:szCs w:val="20"/>
        </w:rPr>
        <w:t>туристические услуги</w:t>
      </w:r>
      <w:r w:rsidR="00C63891">
        <w:rPr>
          <w:sz w:val="20"/>
          <w:szCs w:val="20"/>
        </w:rPr>
        <w:t xml:space="preserve">, </w:t>
      </w:r>
      <w:r>
        <w:rPr>
          <w:sz w:val="20"/>
          <w:szCs w:val="20"/>
        </w:rPr>
        <w:t>обязу</w:t>
      </w:r>
      <w:r w:rsidR="00C63891">
        <w:rPr>
          <w:sz w:val="20"/>
          <w:szCs w:val="20"/>
        </w:rPr>
        <w:t>ю</w:t>
      </w:r>
      <w:r>
        <w:rPr>
          <w:sz w:val="20"/>
          <w:szCs w:val="20"/>
        </w:rPr>
        <w:t>тся в</w:t>
      </w:r>
      <w:r w:rsidR="00A85CAB" w:rsidRPr="000E76A5">
        <w:rPr>
          <w:sz w:val="20"/>
          <w:szCs w:val="20"/>
        </w:rPr>
        <w:t>ыполнять правила</w:t>
      </w:r>
      <w:r w:rsidR="00A85CAB">
        <w:rPr>
          <w:sz w:val="20"/>
        </w:rPr>
        <w:t xml:space="preserve"> внутреннего распорядка и противопожарной безопасности в местах проживания и пребывания. Клиент </w:t>
      </w:r>
      <w:r w:rsidR="004E5725">
        <w:rPr>
          <w:sz w:val="20"/>
        </w:rPr>
        <w:t xml:space="preserve">и его туристы </w:t>
      </w:r>
      <w:r w:rsidR="00A85CAB">
        <w:rPr>
          <w:sz w:val="20"/>
        </w:rPr>
        <w:t>нес</w:t>
      </w:r>
      <w:r w:rsidR="004E5725">
        <w:rPr>
          <w:sz w:val="20"/>
        </w:rPr>
        <w:t>у</w:t>
      </w:r>
      <w:r w:rsidR="00A85CAB">
        <w:rPr>
          <w:sz w:val="20"/>
        </w:rPr>
        <w:t>т ответственность за порчу имущества, принадлежащего партнерам Турфирмы (авиакомпаниям, другим турфирмам, гостиницам и т.д.) и компенсировать материальный ущерб, нанесенный своими не правовыми действиями.</w:t>
      </w:r>
    </w:p>
    <w:p w:rsidR="00A85CAB" w:rsidRDefault="00A4153B" w:rsidP="008B7D51">
      <w:pPr>
        <w:numPr>
          <w:ilvl w:val="2"/>
          <w:numId w:val="9"/>
        </w:numPr>
        <w:jc w:val="both"/>
        <w:rPr>
          <w:sz w:val="20"/>
        </w:rPr>
      </w:pPr>
      <w:r>
        <w:rPr>
          <w:sz w:val="20"/>
        </w:rPr>
        <w:t>Клиент</w:t>
      </w:r>
      <w:r w:rsidR="00C63891" w:rsidRPr="00C63891">
        <w:rPr>
          <w:sz w:val="20"/>
          <w:szCs w:val="20"/>
        </w:rPr>
        <w:t xml:space="preserve"> </w:t>
      </w:r>
      <w:r w:rsidR="00C63891">
        <w:rPr>
          <w:sz w:val="20"/>
          <w:szCs w:val="20"/>
        </w:rPr>
        <w:t>и туристы, для которых Клиент заказа</w:t>
      </w:r>
      <w:r w:rsidR="004E5725">
        <w:rPr>
          <w:sz w:val="20"/>
          <w:szCs w:val="20"/>
        </w:rPr>
        <w:t>л</w:t>
      </w:r>
      <w:r w:rsidR="00C63891">
        <w:rPr>
          <w:sz w:val="20"/>
          <w:szCs w:val="20"/>
        </w:rPr>
        <w:t xml:space="preserve"> </w:t>
      </w:r>
      <w:r w:rsidR="00256EE4">
        <w:rPr>
          <w:sz w:val="20"/>
          <w:szCs w:val="20"/>
        </w:rPr>
        <w:t>туристические услуги</w:t>
      </w:r>
      <w:r w:rsidR="00C63891">
        <w:rPr>
          <w:sz w:val="20"/>
          <w:szCs w:val="20"/>
        </w:rPr>
        <w:t>,</w:t>
      </w:r>
      <w:r>
        <w:rPr>
          <w:sz w:val="20"/>
        </w:rPr>
        <w:t xml:space="preserve"> обязуется о</w:t>
      </w:r>
      <w:r w:rsidR="00A85CAB">
        <w:rPr>
          <w:sz w:val="20"/>
        </w:rPr>
        <w:t>платить до выезда из гостиницы счета за пользование мини-баром в номере, телефонные переговоры и другие дополнительные услуги отеля.</w:t>
      </w:r>
      <w:r w:rsidR="00256EE4">
        <w:rPr>
          <w:sz w:val="20"/>
        </w:rPr>
        <w:t xml:space="preserve"> </w:t>
      </w:r>
    </w:p>
    <w:p w:rsidR="00ED1B6E" w:rsidRDefault="00A85CAB" w:rsidP="008B7D51">
      <w:pPr>
        <w:numPr>
          <w:ilvl w:val="2"/>
          <w:numId w:val="9"/>
        </w:numPr>
        <w:jc w:val="both"/>
        <w:rPr>
          <w:sz w:val="20"/>
          <w:szCs w:val="20"/>
        </w:rPr>
      </w:pPr>
      <w:r>
        <w:rPr>
          <w:sz w:val="20"/>
        </w:rPr>
        <w:t>Во время туристической поездки Клиент</w:t>
      </w:r>
      <w:r w:rsidR="00FA60ED" w:rsidRPr="00FA60ED">
        <w:rPr>
          <w:sz w:val="20"/>
          <w:szCs w:val="20"/>
        </w:rPr>
        <w:t xml:space="preserve"> </w:t>
      </w:r>
      <w:r w:rsidR="00FA60ED">
        <w:rPr>
          <w:sz w:val="20"/>
          <w:szCs w:val="20"/>
        </w:rPr>
        <w:t>и туристы, для которых Клиент заказа</w:t>
      </w:r>
      <w:r w:rsidR="004E5725">
        <w:rPr>
          <w:sz w:val="20"/>
          <w:szCs w:val="20"/>
        </w:rPr>
        <w:t>л</w:t>
      </w:r>
      <w:r w:rsidR="00FA60ED">
        <w:rPr>
          <w:sz w:val="20"/>
          <w:szCs w:val="20"/>
        </w:rPr>
        <w:t xml:space="preserve"> </w:t>
      </w:r>
      <w:r w:rsidR="00256EE4">
        <w:rPr>
          <w:sz w:val="20"/>
          <w:szCs w:val="20"/>
        </w:rPr>
        <w:t>туристические услуги</w:t>
      </w:r>
      <w:r w:rsidR="00FA60ED">
        <w:rPr>
          <w:sz w:val="20"/>
          <w:szCs w:val="20"/>
        </w:rPr>
        <w:t>,</w:t>
      </w:r>
      <w:r>
        <w:rPr>
          <w:sz w:val="20"/>
        </w:rPr>
        <w:t xml:space="preserve"> обязу</w:t>
      </w:r>
      <w:r w:rsidR="004E5725">
        <w:rPr>
          <w:sz w:val="20"/>
        </w:rPr>
        <w:t>ю</w:t>
      </w:r>
      <w:r>
        <w:rPr>
          <w:sz w:val="20"/>
        </w:rPr>
        <w:t>тся: уважать и соблюдать законодательство, социальное устройство, обычаи, традиции места пребывания; соблюдать правила охраны природы, памятников истории и культуры; соблюдать правила личной безопасности. Незнание Клиентом</w:t>
      </w:r>
      <w:r w:rsidR="00187797">
        <w:rPr>
          <w:sz w:val="20"/>
        </w:rPr>
        <w:t xml:space="preserve"> </w:t>
      </w:r>
      <w:r w:rsidR="004E5725">
        <w:rPr>
          <w:sz w:val="20"/>
        </w:rPr>
        <w:t xml:space="preserve">или </w:t>
      </w:r>
      <w:r w:rsidR="00187797">
        <w:rPr>
          <w:sz w:val="20"/>
        </w:rPr>
        <w:t>туристами</w:t>
      </w:r>
      <w:r>
        <w:rPr>
          <w:sz w:val="20"/>
        </w:rPr>
        <w:t xml:space="preserve"> законов и обычаев выбранной страны не </w:t>
      </w:r>
      <w:r w:rsidRPr="00A4153B">
        <w:rPr>
          <w:sz w:val="20"/>
          <w:szCs w:val="20"/>
        </w:rPr>
        <w:t>освобожда</w:t>
      </w:r>
      <w:r w:rsidR="004E5725">
        <w:rPr>
          <w:sz w:val="20"/>
          <w:szCs w:val="20"/>
        </w:rPr>
        <w:t>ю</w:t>
      </w:r>
      <w:r w:rsidRPr="00A4153B">
        <w:rPr>
          <w:sz w:val="20"/>
          <w:szCs w:val="20"/>
        </w:rPr>
        <w:t>т его от ответственности при их нарушении. Турфирма, гид или сопровождающий не является комментатором закона и не разделяет ответственность по чужому действию или бездействию</w:t>
      </w:r>
      <w:r w:rsidR="00ED1B6E" w:rsidRPr="00A4153B">
        <w:rPr>
          <w:sz w:val="20"/>
          <w:szCs w:val="20"/>
        </w:rPr>
        <w:t xml:space="preserve">. </w:t>
      </w:r>
      <w:r w:rsidR="00A4153B" w:rsidRPr="00A4153B">
        <w:rPr>
          <w:sz w:val="20"/>
          <w:szCs w:val="20"/>
        </w:rPr>
        <w:t>Если вас арестовали и доставили в полицейский участок, первое, что следует сделать, связаться с консульской службой посольства</w:t>
      </w:r>
      <w:r w:rsidR="00187797">
        <w:rPr>
          <w:sz w:val="20"/>
          <w:szCs w:val="20"/>
        </w:rPr>
        <w:t xml:space="preserve"> Украины</w:t>
      </w:r>
      <w:r w:rsidR="00A4153B">
        <w:rPr>
          <w:sz w:val="20"/>
          <w:szCs w:val="20"/>
        </w:rPr>
        <w:t>.</w:t>
      </w:r>
    </w:p>
    <w:p w:rsidR="000C3301" w:rsidRPr="00A4153B" w:rsidRDefault="000C3301" w:rsidP="008B7D51">
      <w:pPr>
        <w:numPr>
          <w:ilvl w:val="2"/>
          <w:numId w:val="9"/>
        </w:numPr>
        <w:jc w:val="both"/>
        <w:rPr>
          <w:sz w:val="20"/>
          <w:szCs w:val="20"/>
        </w:rPr>
      </w:pPr>
      <w:r>
        <w:rPr>
          <w:sz w:val="20"/>
        </w:rPr>
        <w:t>Клиент (туристы, для которых заказаны туристические услуги) обязуется покинуть территорию страны, в которую следует, по окончании действия выданной визы.</w:t>
      </w:r>
    </w:p>
    <w:p w:rsidR="00A85CAB" w:rsidRDefault="00ED1B6E" w:rsidP="008B7D51">
      <w:pPr>
        <w:numPr>
          <w:ilvl w:val="2"/>
          <w:numId w:val="9"/>
        </w:numPr>
        <w:jc w:val="both"/>
        <w:rPr>
          <w:sz w:val="20"/>
        </w:rPr>
      </w:pPr>
      <w:r w:rsidRPr="00A4153B">
        <w:rPr>
          <w:sz w:val="20"/>
          <w:szCs w:val="20"/>
        </w:rPr>
        <w:t>Клиент</w:t>
      </w:r>
      <w:r w:rsidR="00FA60ED" w:rsidRPr="00FA60ED">
        <w:rPr>
          <w:sz w:val="20"/>
          <w:szCs w:val="20"/>
        </w:rPr>
        <w:t xml:space="preserve"> </w:t>
      </w:r>
      <w:r w:rsidR="00FA60ED">
        <w:rPr>
          <w:sz w:val="20"/>
          <w:szCs w:val="20"/>
        </w:rPr>
        <w:t>и туристы, для которых Клиент заказ</w:t>
      </w:r>
      <w:r w:rsidR="004E5725">
        <w:rPr>
          <w:sz w:val="20"/>
          <w:szCs w:val="20"/>
        </w:rPr>
        <w:t>ал</w:t>
      </w:r>
      <w:r w:rsidR="00A27814">
        <w:rPr>
          <w:sz w:val="20"/>
          <w:szCs w:val="20"/>
        </w:rPr>
        <w:t xml:space="preserve"> туристические услуги</w:t>
      </w:r>
      <w:r w:rsidR="00FA60ED">
        <w:rPr>
          <w:sz w:val="20"/>
          <w:szCs w:val="20"/>
        </w:rPr>
        <w:t>,</w:t>
      </w:r>
      <w:r w:rsidRPr="00A4153B">
        <w:rPr>
          <w:sz w:val="20"/>
          <w:szCs w:val="20"/>
        </w:rPr>
        <w:t xml:space="preserve"> бер</w:t>
      </w:r>
      <w:r w:rsidR="00FA60ED">
        <w:rPr>
          <w:sz w:val="20"/>
          <w:szCs w:val="20"/>
        </w:rPr>
        <w:t>у</w:t>
      </w:r>
      <w:r w:rsidRPr="00A4153B">
        <w:rPr>
          <w:sz w:val="20"/>
          <w:szCs w:val="20"/>
        </w:rPr>
        <w:t>т на себя всю ответственность, включая финансовую, за любые совершенные им</w:t>
      </w:r>
      <w:r w:rsidR="00FA60ED">
        <w:rPr>
          <w:sz w:val="20"/>
          <w:szCs w:val="20"/>
        </w:rPr>
        <w:t>и</w:t>
      </w:r>
      <w:r w:rsidRPr="00A4153B">
        <w:rPr>
          <w:sz w:val="20"/>
          <w:szCs w:val="20"/>
        </w:rPr>
        <w:t xml:space="preserve"> действия или решения, принимаемые</w:t>
      </w:r>
      <w:r>
        <w:rPr>
          <w:sz w:val="20"/>
        </w:rPr>
        <w:t xml:space="preserve"> в ходе поездки.</w:t>
      </w:r>
    </w:p>
    <w:p w:rsidR="00ED1B6E" w:rsidRDefault="00DE264B" w:rsidP="008B7D51">
      <w:pPr>
        <w:numPr>
          <w:ilvl w:val="1"/>
          <w:numId w:val="9"/>
        </w:numPr>
        <w:jc w:val="both"/>
        <w:rPr>
          <w:sz w:val="20"/>
        </w:rPr>
      </w:pPr>
      <w:r>
        <w:rPr>
          <w:sz w:val="20"/>
        </w:rPr>
        <w:lastRenderedPageBreak/>
        <w:t>Турфирма обязуется:</w:t>
      </w:r>
    </w:p>
    <w:p w:rsidR="00DE264B" w:rsidRDefault="00CF0DF4" w:rsidP="008B7D51">
      <w:pPr>
        <w:numPr>
          <w:ilvl w:val="2"/>
          <w:numId w:val="9"/>
        </w:numPr>
        <w:jc w:val="both"/>
        <w:rPr>
          <w:sz w:val="20"/>
        </w:rPr>
      </w:pPr>
      <w:r>
        <w:rPr>
          <w:sz w:val="20"/>
        </w:rPr>
        <w:t>Сообщить Клиенту о бронировании и подтверждении заказанных услуг. Срок подтверждения заказанных услуг – три рабочих дня с момента бронирования. В случае не подтверждения заказанных Клиентом услуг, настоящий Договор считается незаключенным. В этом случае сумма, оплаченная Клиентом Турфирме</w:t>
      </w:r>
      <w:r w:rsidR="003C6219">
        <w:rPr>
          <w:sz w:val="20"/>
        </w:rPr>
        <w:t xml:space="preserve">, </w:t>
      </w:r>
      <w:r>
        <w:rPr>
          <w:sz w:val="20"/>
        </w:rPr>
        <w:t>возвращается в полном объеме. Получение информации о подтверждении (либо не подтверждении) является обязанностью Клиента.</w:t>
      </w:r>
    </w:p>
    <w:p w:rsidR="00CF0DF4" w:rsidRDefault="004A72D0" w:rsidP="008B7D51">
      <w:pPr>
        <w:numPr>
          <w:ilvl w:val="2"/>
          <w:numId w:val="9"/>
        </w:numPr>
        <w:jc w:val="both"/>
        <w:rPr>
          <w:sz w:val="20"/>
        </w:rPr>
      </w:pPr>
      <w:r>
        <w:rPr>
          <w:sz w:val="20"/>
        </w:rPr>
        <w:t xml:space="preserve">Турфирма имеет право производить замену </w:t>
      </w:r>
      <w:proofErr w:type="spellStart"/>
      <w:r>
        <w:rPr>
          <w:sz w:val="20"/>
        </w:rPr>
        <w:t>туруслуг</w:t>
      </w:r>
      <w:proofErr w:type="spellEnd"/>
      <w:r>
        <w:rPr>
          <w:sz w:val="20"/>
        </w:rPr>
        <w:t xml:space="preserve"> (в т.ч. отель проживания) с сохранением класса услуг по ранее оплаченной Клиентом категории или более высокого класса.</w:t>
      </w:r>
    </w:p>
    <w:p w:rsidR="004A72D0" w:rsidRDefault="004A72D0" w:rsidP="008B7D51">
      <w:pPr>
        <w:numPr>
          <w:ilvl w:val="2"/>
          <w:numId w:val="9"/>
        </w:numPr>
        <w:jc w:val="both"/>
        <w:rPr>
          <w:sz w:val="20"/>
        </w:rPr>
      </w:pPr>
      <w:r>
        <w:rPr>
          <w:sz w:val="20"/>
        </w:rPr>
        <w:t>Турфирма имеет право изменить дату выезда вследствие изменения сроков выдачи виз, а также в случае возникновения форс-мажорных обстоятельств (погодные условия, военные действия, др. непредвиденные и неконтролируемые причины). При этом в случае крайней необходимости</w:t>
      </w:r>
      <w:r w:rsidR="00B94044">
        <w:rPr>
          <w:sz w:val="20"/>
        </w:rPr>
        <w:t xml:space="preserve"> (изменение сроков поездки, непредвиденное увеличение транспортных тарифов, введение или увеличение действующих налоговых ставок и других обязательных платежей, резкое изменение курса национальных валют и т.д.)</w:t>
      </w:r>
      <w:r>
        <w:rPr>
          <w:sz w:val="20"/>
        </w:rPr>
        <w:t>, Турфирма имеет право увеличить стоимость тура не более чем на 5%</w:t>
      </w:r>
      <w:r w:rsidR="00B94044">
        <w:rPr>
          <w:sz w:val="20"/>
        </w:rPr>
        <w:t xml:space="preserve"> </w:t>
      </w:r>
      <w:proofErr w:type="gramStart"/>
      <w:r w:rsidR="00B94044">
        <w:rPr>
          <w:sz w:val="20"/>
        </w:rPr>
        <w:t>от</w:t>
      </w:r>
      <w:proofErr w:type="gramEnd"/>
      <w:r w:rsidR="00B94044">
        <w:rPr>
          <w:sz w:val="20"/>
        </w:rPr>
        <w:t xml:space="preserve"> первоначальной</w:t>
      </w:r>
      <w:r>
        <w:rPr>
          <w:sz w:val="20"/>
        </w:rPr>
        <w:t>.</w:t>
      </w:r>
    </w:p>
    <w:p w:rsidR="004A72D0" w:rsidRDefault="008E1D95" w:rsidP="008B7D51">
      <w:pPr>
        <w:numPr>
          <w:ilvl w:val="2"/>
          <w:numId w:val="9"/>
        </w:numPr>
        <w:jc w:val="both"/>
        <w:rPr>
          <w:sz w:val="20"/>
        </w:rPr>
      </w:pPr>
      <w:r>
        <w:rPr>
          <w:sz w:val="20"/>
        </w:rPr>
        <w:t xml:space="preserve">Турфирма обязуется содействовать в оформлении, от имени и за счет Клиента, страхового полиса, действующего в течение всей поездки и являющегося отдельным договором страхования Клиента </w:t>
      </w:r>
      <w:r w:rsidR="00FA60ED">
        <w:rPr>
          <w:sz w:val="20"/>
        </w:rPr>
        <w:t>или турист</w:t>
      </w:r>
      <w:r w:rsidR="004E5725">
        <w:rPr>
          <w:sz w:val="20"/>
        </w:rPr>
        <w:t>ов, для которых Клиент заказал тур,</w:t>
      </w:r>
      <w:r w:rsidR="00FA60ED">
        <w:rPr>
          <w:sz w:val="20"/>
        </w:rPr>
        <w:t xml:space="preserve"> </w:t>
      </w:r>
      <w:r>
        <w:rPr>
          <w:sz w:val="20"/>
        </w:rPr>
        <w:t>и страховщика. Страховой полис и любые другие документы, подтверждающие наступление страхового случая и размер понесенных расходов Клиента</w:t>
      </w:r>
      <w:r w:rsidR="00FA60ED">
        <w:rPr>
          <w:sz w:val="20"/>
        </w:rPr>
        <w:t xml:space="preserve"> ил</w:t>
      </w:r>
      <w:r w:rsidR="00FA60ED">
        <w:rPr>
          <w:sz w:val="20"/>
          <w:szCs w:val="20"/>
        </w:rPr>
        <w:t>и турист</w:t>
      </w:r>
      <w:r w:rsidR="004E5725">
        <w:rPr>
          <w:sz w:val="20"/>
          <w:szCs w:val="20"/>
        </w:rPr>
        <w:t>ов</w:t>
      </w:r>
      <w:r w:rsidR="00FA60ED">
        <w:rPr>
          <w:sz w:val="20"/>
          <w:szCs w:val="20"/>
        </w:rPr>
        <w:t>, для которых Клиент заказал тур</w:t>
      </w:r>
      <w:r>
        <w:rPr>
          <w:sz w:val="20"/>
        </w:rPr>
        <w:t>, необходимо сохранить для предъявления претензий страховщику.</w:t>
      </w:r>
      <w:r w:rsidR="003C6219">
        <w:rPr>
          <w:sz w:val="20"/>
        </w:rPr>
        <w:t xml:space="preserve"> Обязательства по выплате расходов, связанных со страховым случаем несет страховая компания.</w:t>
      </w:r>
    </w:p>
    <w:p w:rsidR="003C6219" w:rsidRDefault="003C6219" w:rsidP="008B7D51">
      <w:pPr>
        <w:numPr>
          <w:ilvl w:val="2"/>
          <w:numId w:val="9"/>
        </w:numPr>
        <w:jc w:val="both"/>
        <w:rPr>
          <w:sz w:val="20"/>
        </w:rPr>
      </w:pPr>
      <w:r>
        <w:rPr>
          <w:sz w:val="20"/>
        </w:rPr>
        <w:t>При выезде Клиента</w:t>
      </w:r>
      <w:r w:rsidR="00FA60ED">
        <w:rPr>
          <w:sz w:val="20"/>
        </w:rPr>
        <w:t xml:space="preserve"> или</w:t>
      </w:r>
      <w:r w:rsidR="00FA60ED" w:rsidRPr="00FA60ED">
        <w:rPr>
          <w:sz w:val="20"/>
          <w:szCs w:val="20"/>
        </w:rPr>
        <w:t xml:space="preserve"> </w:t>
      </w:r>
      <w:r w:rsidR="00FA60ED">
        <w:rPr>
          <w:sz w:val="20"/>
          <w:szCs w:val="20"/>
        </w:rPr>
        <w:t>турист</w:t>
      </w:r>
      <w:r w:rsidR="009237D6">
        <w:rPr>
          <w:sz w:val="20"/>
          <w:szCs w:val="20"/>
        </w:rPr>
        <w:t>ов, для которых Клиент заказал туристические услуги</w:t>
      </w:r>
      <w:r w:rsidR="00FA60ED">
        <w:rPr>
          <w:sz w:val="20"/>
          <w:szCs w:val="20"/>
        </w:rPr>
        <w:t>,</w:t>
      </w:r>
      <w:r>
        <w:rPr>
          <w:sz w:val="20"/>
        </w:rPr>
        <w:t xml:space="preserve"> в страну с неблагоприятными санитарными условиями Турфирма обязуется провести индивидуальный инструктаж</w:t>
      </w:r>
      <w:r w:rsidR="004E5725">
        <w:rPr>
          <w:sz w:val="20"/>
        </w:rPr>
        <w:t xml:space="preserve"> Клиента</w:t>
      </w:r>
      <w:r>
        <w:rPr>
          <w:sz w:val="20"/>
        </w:rPr>
        <w:t xml:space="preserve"> по профилактике инфекционных и паразитарных заболеваний в стране.</w:t>
      </w:r>
      <w:r w:rsidR="004E5725">
        <w:rPr>
          <w:sz w:val="20"/>
        </w:rPr>
        <w:t xml:space="preserve"> Клиент обязуется донести всю информацию всем туристам, для которых он заказывает тур.</w:t>
      </w:r>
    </w:p>
    <w:p w:rsidR="00460BAC" w:rsidRDefault="00460BAC" w:rsidP="008B7D51">
      <w:pPr>
        <w:numPr>
          <w:ilvl w:val="2"/>
          <w:numId w:val="9"/>
        </w:numPr>
        <w:jc w:val="both"/>
        <w:rPr>
          <w:sz w:val="20"/>
        </w:rPr>
      </w:pPr>
      <w:r>
        <w:rPr>
          <w:sz w:val="20"/>
        </w:rPr>
        <w:t>При нарушении п. 2.2. настоящего Договора договор считается расторгнутым по инициативе Клиента с применением к нему штрафных санкций.</w:t>
      </w:r>
    </w:p>
    <w:p w:rsidR="00F2040B" w:rsidRPr="007E4194" w:rsidRDefault="00F2040B" w:rsidP="008564FF">
      <w:pPr>
        <w:jc w:val="both"/>
        <w:rPr>
          <w:sz w:val="10"/>
          <w:szCs w:val="10"/>
        </w:rPr>
      </w:pPr>
    </w:p>
    <w:p w:rsidR="00F2040B" w:rsidRDefault="00F2040B" w:rsidP="008564FF">
      <w:pPr>
        <w:numPr>
          <w:ilvl w:val="0"/>
          <w:numId w:val="1"/>
        </w:numPr>
        <w:ind w:left="0" w:firstLine="0"/>
        <w:jc w:val="both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Ответственность сторон.</w:t>
      </w:r>
    </w:p>
    <w:p w:rsidR="00F2040B" w:rsidRDefault="00F2040B" w:rsidP="008B7D51">
      <w:pPr>
        <w:numPr>
          <w:ilvl w:val="1"/>
          <w:numId w:val="18"/>
        </w:numPr>
        <w:jc w:val="both"/>
        <w:rPr>
          <w:sz w:val="20"/>
        </w:rPr>
      </w:pPr>
      <w:r>
        <w:rPr>
          <w:sz w:val="20"/>
        </w:rPr>
        <w:t>Турфирма</w:t>
      </w:r>
      <w:r w:rsidR="002D5470">
        <w:rPr>
          <w:sz w:val="20"/>
        </w:rPr>
        <w:t xml:space="preserve"> </w:t>
      </w:r>
      <w:r>
        <w:rPr>
          <w:sz w:val="20"/>
        </w:rPr>
        <w:t>несет ответственность за надлежаще</w:t>
      </w:r>
      <w:r w:rsidR="00CF0DF4">
        <w:rPr>
          <w:sz w:val="20"/>
        </w:rPr>
        <w:t>е выполнение своих обязат</w:t>
      </w:r>
      <w:r w:rsidR="006A0C7A">
        <w:rPr>
          <w:sz w:val="20"/>
        </w:rPr>
        <w:t>ельств согласно п. 1.1.</w:t>
      </w:r>
      <w:r w:rsidR="00CF0DF4">
        <w:rPr>
          <w:sz w:val="20"/>
        </w:rPr>
        <w:t>, при условии полной оплаты тура в установленные сроки.</w:t>
      </w:r>
    </w:p>
    <w:p w:rsidR="008B7D51" w:rsidRDefault="008B7D51" w:rsidP="008B7D51">
      <w:pPr>
        <w:numPr>
          <w:ilvl w:val="1"/>
          <w:numId w:val="18"/>
        </w:numPr>
        <w:jc w:val="both"/>
        <w:rPr>
          <w:sz w:val="20"/>
        </w:rPr>
      </w:pPr>
      <w:r>
        <w:rPr>
          <w:sz w:val="20"/>
        </w:rPr>
        <w:t>Клиент несет ответственность за подлинность и достоверность предоставляемых документов (паспорт, справка, доверенность и т.д.) и информации, а также за все убытки и последствия, возникшие в случае недостоверности последних.</w:t>
      </w:r>
    </w:p>
    <w:p w:rsidR="00414F02" w:rsidRDefault="008B7D51" w:rsidP="008B7D51">
      <w:pPr>
        <w:numPr>
          <w:ilvl w:val="1"/>
          <w:numId w:val="18"/>
        </w:numPr>
        <w:jc w:val="both"/>
        <w:rPr>
          <w:sz w:val="20"/>
        </w:rPr>
      </w:pPr>
      <w:r>
        <w:rPr>
          <w:sz w:val="20"/>
        </w:rPr>
        <w:t xml:space="preserve">Клиент предупрежден, что при оказании визовой поддержки, в тех случаях, когда это необходимо, консульства </w:t>
      </w:r>
      <w:r w:rsidR="004E5725">
        <w:rPr>
          <w:sz w:val="20"/>
        </w:rPr>
        <w:t xml:space="preserve">для оформления визы </w:t>
      </w:r>
      <w:r>
        <w:rPr>
          <w:sz w:val="20"/>
        </w:rPr>
        <w:t xml:space="preserve">могут потребовать </w:t>
      </w:r>
      <w:r w:rsidR="00414F02">
        <w:rPr>
          <w:sz w:val="20"/>
        </w:rPr>
        <w:t>дополнительные</w:t>
      </w:r>
      <w:r w:rsidR="00187797">
        <w:rPr>
          <w:sz w:val="20"/>
        </w:rPr>
        <w:t xml:space="preserve"> документ</w:t>
      </w:r>
      <w:r w:rsidR="00414F02">
        <w:rPr>
          <w:sz w:val="20"/>
        </w:rPr>
        <w:t xml:space="preserve">ы, свидетельствующие о наличии права собственности и распоряжении финансовыми средствами, необходимыми для пребывания в стране </w:t>
      </w:r>
      <w:r w:rsidR="00F92BDF">
        <w:rPr>
          <w:sz w:val="20"/>
        </w:rPr>
        <w:t>следования,</w:t>
      </w:r>
      <w:r w:rsidR="00187797">
        <w:rPr>
          <w:sz w:val="20"/>
        </w:rPr>
        <w:t xml:space="preserve"> </w:t>
      </w:r>
      <w:r w:rsidR="004E5725">
        <w:rPr>
          <w:sz w:val="20"/>
        </w:rPr>
        <w:t>а также</w:t>
      </w:r>
      <w:r w:rsidR="00414F02">
        <w:rPr>
          <w:sz w:val="20"/>
        </w:rPr>
        <w:t xml:space="preserve"> иные документы, подтверждающие информацию, указанную в заявлении на визу.</w:t>
      </w:r>
    </w:p>
    <w:p w:rsidR="008B7D51" w:rsidRDefault="00414F02" w:rsidP="008B7D51">
      <w:pPr>
        <w:numPr>
          <w:ilvl w:val="1"/>
          <w:numId w:val="18"/>
        </w:numPr>
        <w:jc w:val="both"/>
        <w:rPr>
          <w:sz w:val="20"/>
        </w:rPr>
      </w:pPr>
      <w:r>
        <w:rPr>
          <w:sz w:val="20"/>
        </w:rPr>
        <w:t xml:space="preserve">Клиент предупрежден, что консульские отделы имеют право </w:t>
      </w:r>
      <w:r w:rsidR="008B7D51">
        <w:rPr>
          <w:sz w:val="20"/>
        </w:rPr>
        <w:t xml:space="preserve">пригласить </w:t>
      </w:r>
      <w:proofErr w:type="gramStart"/>
      <w:r>
        <w:rPr>
          <w:sz w:val="20"/>
        </w:rPr>
        <w:t>выезжающего</w:t>
      </w:r>
      <w:proofErr w:type="gramEnd"/>
      <w:r w:rsidR="008B7D51">
        <w:rPr>
          <w:sz w:val="20"/>
        </w:rPr>
        <w:t xml:space="preserve"> на собеседование. Связанные с этим расходы считаются дополнительными и оплачиваются Клиентом самостоятельно.</w:t>
      </w:r>
    </w:p>
    <w:p w:rsidR="008B7D51" w:rsidRPr="000C3301" w:rsidRDefault="008B7D51" w:rsidP="008B7D51">
      <w:pPr>
        <w:numPr>
          <w:ilvl w:val="1"/>
          <w:numId w:val="18"/>
        </w:numPr>
        <w:jc w:val="both"/>
        <w:rPr>
          <w:sz w:val="20"/>
          <w:szCs w:val="20"/>
        </w:rPr>
      </w:pPr>
      <w:r>
        <w:rPr>
          <w:sz w:val="20"/>
        </w:rPr>
        <w:t xml:space="preserve">Клиент предупрежден, что при подаче документов на визу в срок меньше установленного консульством, своевременное получение визы не гарантируется </w:t>
      </w:r>
      <w:r w:rsidRPr="000C3301">
        <w:rPr>
          <w:sz w:val="20"/>
          <w:szCs w:val="20"/>
        </w:rPr>
        <w:t>Турфирмой. Турфирма не несет за это ответственности, и Клиент оплачивает все фактически понесенные расходы.</w:t>
      </w:r>
    </w:p>
    <w:p w:rsidR="000C3301" w:rsidRPr="000C3301" w:rsidRDefault="000C3301" w:rsidP="008B7D51">
      <w:pPr>
        <w:numPr>
          <w:ilvl w:val="1"/>
          <w:numId w:val="18"/>
        </w:numPr>
        <w:jc w:val="both"/>
        <w:rPr>
          <w:sz w:val="20"/>
          <w:szCs w:val="20"/>
        </w:rPr>
      </w:pPr>
      <w:r w:rsidRPr="000C3301">
        <w:rPr>
          <w:sz w:val="20"/>
          <w:szCs w:val="20"/>
        </w:rPr>
        <w:t xml:space="preserve">Клиент </w:t>
      </w:r>
      <w:r>
        <w:rPr>
          <w:sz w:val="20"/>
          <w:szCs w:val="20"/>
        </w:rPr>
        <w:t>предупрежден</w:t>
      </w:r>
      <w:r w:rsidRPr="000C3301">
        <w:rPr>
          <w:sz w:val="20"/>
          <w:szCs w:val="20"/>
        </w:rPr>
        <w:t>, что наличие визы не является гарантией въезда в страну следования</w:t>
      </w:r>
      <w:r>
        <w:rPr>
          <w:sz w:val="20"/>
          <w:szCs w:val="20"/>
        </w:rPr>
        <w:t>, окончательное решение о въезде принимают пограничные службы страны следования.</w:t>
      </w:r>
    </w:p>
    <w:p w:rsidR="008B7D51" w:rsidRDefault="008B7D51" w:rsidP="008B7D51">
      <w:pPr>
        <w:numPr>
          <w:ilvl w:val="1"/>
          <w:numId w:val="18"/>
        </w:numPr>
        <w:jc w:val="both"/>
        <w:rPr>
          <w:sz w:val="20"/>
        </w:rPr>
      </w:pPr>
      <w:r w:rsidRPr="000C3301">
        <w:rPr>
          <w:sz w:val="20"/>
          <w:szCs w:val="20"/>
        </w:rPr>
        <w:t>Перевозка Клиента</w:t>
      </w:r>
      <w:r w:rsidR="00FA60ED" w:rsidRPr="000C3301">
        <w:rPr>
          <w:sz w:val="20"/>
          <w:szCs w:val="20"/>
        </w:rPr>
        <w:t xml:space="preserve"> или туристов, для которых Клиент заказал тур,</w:t>
      </w:r>
      <w:r w:rsidRPr="000C3301">
        <w:rPr>
          <w:sz w:val="20"/>
          <w:szCs w:val="20"/>
        </w:rPr>
        <w:t xml:space="preserve"> выполняется по правилам перевозчика. Турфирма несет ответственность (если </w:t>
      </w:r>
      <w:proofErr w:type="gramStart"/>
      <w:r w:rsidRPr="000C3301">
        <w:rPr>
          <w:sz w:val="20"/>
          <w:szCs w:val="20"/>
        </w:rPr>
        <w:t>данное</w:t>
      </w:r>
      <w:proofErr w:type="gramEnd"/>
      <w:r w:rsidRPr="000C3301">
        <w:rPr>
          <w:sz w:val="20"/>
          <w:szCs w:val="20"/>
        </w:rPr>
        <w:t xml:space="preserve"> заказано Клиентом</w:t>
      </w:r>
      <w:r>
        <w:rPr>
          <w:sz w:val="20"/>
        </w:rPr>
        <w:t xml:space="preserve">) за своевременную </w:t>
      </w:r>
      <w:proofErr w:type="spellStart"/>
      <w:r>
        <w:rPr>
          <w:sz w:val="20"/>
        </w:rPr>
        <w:t>бронь</w:t>
      </w:r>
      <w:proofErr w:type="spellEnd"/>
      <w:r>
        <w:rPr>
          <w:sz w:val="20"/>
        </w:rPr>
        <w:t xml:space="preserve"> авиабилетов, железнодорожных билетов. Билет Клиента</w:t>
      </w:r>
      <w:r w:rsidR="00FA60ED">
        <w:rPr>
          <w:sz w:val="20"/>
        </w:rPr>
        <w:t xml:space="preserve"> </w:t>
      </w:r>
      <w:r w:rsidR="007B4A3A">
        <w:rPr>
          <w:sz w:val="20"/>
        </w:rPr>
        <w:t>и туристов, для которых Клиент заказал тур,</w:t>
      </w:r>
      <w:r>
        <w:rPr>
          <w:sz w:val="20"/>
        </w:rPr>
        <w:t xml:space="preserve"> является договором с перевозчиком, в соответствии с которым всю ответственность за перевозку несет перевозчик.</w:t>
      </w:r>
    </w:p>
    <w:p w:rsidR="008B7D51" w:rsidRDefault="008B7D51" w:rsidP="008B7D51">
      <w:pPr>
        <w:numPr>
          <w:ilvl w:val="1"/>
          <w:numId w:val="18"/>
        </w:numPr>
        <w:jc w:val="both"/>
        <w:rPr>
          <w:sz w:val="20"/>
        </w:rPr>
      </w:pPr>
      <w:r>
        <w:rPr>
          <w:sz w:val="20"/>
        </w:rPr>
        <w:t>Турфирма не несет ответственности за ценовую политику авиакомпаний, изменение тарифов на забронированные билеты.</w:t>
      </w:r>
    </w:p>
    <w:p w:rsidR="008B7D51" w:rsidRPr="008B7D51" w:rsidRDefault="008B7D51" w:rsidP="008B7D51">
      <w:pPr>
        <w:numPr>
          <w:ilvl w:val="1"/>
          <w:numId w:val="18"/>
        </w:numPr>
        <w:jc w:val="both"/>
        <w:rPr>
          <w:sz w:val="20"/>
        </w:rPr>
      </w:pPr>
      <w:r w:rsidRPr="00836C6B">
        <w:rPr>
          <w:b/>
          <w:sz w:val="20"/>
        </w:rPr>
        <w:t xml:space="preserve">Турфирма не несет ответственности за убытки, связанные с отменой или изменением времени </w:t>
      </w:r>
      <w:r>
        <w:rPr>
          <w:b/>
          <w:sz w:val="20"/>
        </w:rPr>
        <w:t xml:space="preserve">вылета самолета, </w:t>
      </w:r>
      <w:r w:rsidRPr="00836C6B">
        <w:rPr>
          <w:b/>
          <w:sz w:val="20"/>
        </w:rPr>
        <w:t>отправления</w:t>
      </w:r>
      <w:r>
        <w:rPr>
          <w:b/>
          <w:sz w:val="20"/>
        </w:rPr>
        <w:t xml:space="preserve"> поезда, отъезда автобуса и т.д. </w:t>
      </w:r>
      <w:r w:rsidRPr="00836C6B">
        <w:rPr>
          <w:b/>
          <w:sz w:val="20"/>
        </w:rPr>
        <w:t xml:space="preserve">и, соответственно, </w:t>
      </w:r>
      <w:r>
        <w:rPr>
          <w:b/>
          <w:sz w:val="20"/>
        </w:rPr>
        <w:t xml:space="preserve">не несет ответственности за </w:t>
      </w:r>
      <w:r w:rsidRPr="00836C6B">
        <w:rPr>
          <w:b/>
          <w:sz w:val="20"/>
        </w:rPr>
        <w:t>изменение программы</w:t>
      </w:r>
      <w:r>
        <w:rPr>
          <w:b/>
          <w:sz w:val="20"/>
        </w:rPr>
        <w:t>.</w:t>
      </w:r>
    </w:p>
    <w:p w:rsidR="008B7D51" w:rsidRDefault="008B7D51" w:rsidP="008B7D51">
      <w:pPr>
        <w:numPr>
          <w:ilvl w:val="1"/>
          <w:numId w:val="18"/>
        </w:numPr>
        <w:jc w:val="both"/>
        <w:rPr>
          <w:sz w:val="20"/>
        </w:rPr>
      </w:pPr>
      <w:r>
        <w:rPr>
          <w:sz w:val="20"/>
        </w:rPr>
        <w:t>Турфирма не несет ответственности в случае возникновения проблем, трудностей и последствий, возникающих у Клиента</w:t>
      </w:r>
      <w:r w:rsidR="006A0C7A">
        <w:rPr>
          <w:sz w:val="20"/>
        </w:rPr>
        <w:t xml:space="preserve"> или туристов, </w:t>
      </w:r>
      <w:r w:rsidR="006A0C7A">
        <w:rPr>
          <w:sz w:val="20"/>
          <w:szCs w:val="20"/>
        </w:rPr>
        <w:t>для которых Клиент заказал туристические услуги,</w:t>
      </w:r>
      <w:r>
        <w:rPr>
          <w:sz w:val="20"/>
        </w:rPr>
        <w:t xml:space="preserve"> при утере паспорта.</w:t>
      </w:r>
    </w:p>
    <w:p w:rsidR="008B7D51" w:rsidRDefault="008B7D51" w:rsidP="008B7D51">
      <w:pPr>
        <w:numPr>
          <w:ilvl w:val="1"/>
          <w:numId w:val="18"/>
        </w:numPr>
        <w:jc w:val="both"/>
        <w:rPr>
          <w:sz w:val="20"/>
        </w:rPr>
      </w:pPr>
      <w:r>
        <w:rPr>
          <w:sz w:val="20"/>
        </w:rPr>
        <w:t>Турфирма не несет ответственности в случае самостоятельного изменения Клиентом</w:t>
      </w:r>
      <w:r w:rsidR="00FA60ED">
        <w:rPr>
          <w:sz w:val="20"/>
        </w:rPr>
        <w:t xml:space="preserve"> или</w:t>
      </w:r>
      <w:r w:rsidR="00FA60ED">
        <w:rPr>
          <w:sz w:val="20"/>
          <w:szCs w:val="20"/>
        </w:rPr>
        <w:t xml:space="preserve"> туристами, для которых Клиент заказал </w:t>
      </w:r>
      <w:r w:rsidR="006A0C7A">
        <w:rPr>
          <w:sz w:val="20"/>
          <w:szCs w:val="20"/>
        </w:rPr>
        <w:t>туристические услуги</w:t>
      </w:r>
      <w:r w:rsidR="00FA60ED">
        <w:rPr>
          <w:sz w:val="20"/>
          <w:szCs w:val="20"/>
        </w:rPr>
        <w:t>,</w:t>
      </w:r>
      <w:r>
        <w:rPr>
          <w:sz w:val="20"/>
        </w:rPr>
        <w:t xml:space="preserve"> отдельных элементов программы (экскурсионной программы, </w:t>
      </w:r>
      <w:proofErr w:type="spellStart"/>
      <w:r>
        <w:rPr>
          <w:sz w:val="20"/>
        </w:rPr>
        <w:t>трансферов</w:t>
      </w:r>
      <w:proofErr w:type="spellEnd"/>
      <w:r>
        <w:rPr>
          <w:sz w:val="20"/>
        </w:rPr>
        <w:t>, места и уровня проживания, несвоевременной явки к месту сбора группы и т.д.), вызвавших дополнительные затраты со стороны Клиента</w:t>
      </w:r>
      <w:r w:rsidR="00FA60ED">
        <w:rPr>
          <w:sz w:val="20"/>
        </w:rPr>
        <w:t xml:space="preserve"> или туристов</w:t>
      </w:r>
      <w:r>
        <w:rPr>
          <w:sz w:val="20"/>
        </w:rPr>
        <w:t>.</w:t>
      </w:r>
    </w:p>
    <w:p w:rsidR="008B7D51" w:rsidRDefault="008B7D51" w:rsidP="008B7D51">
      <w:pPr>
        <w:numPr>
          <w:ilvl w:val="1"/>
          <w:numId w:val="18"/>
        </w:numPr>
        <w:jc w:val="both"/>
        <w:rPr>
          <w:sz w:val="20"/>
        </w:rPr>
      </w:pPr>
      <w:r w:rsidRPr="00FD66E6">
        <w:rPr>
          <w:b/>
          <w:sz w:val="20"/>
        </w:rPr>
        <w:t>Клиент предупрежден об условиях штрафных санкций</w:t>
      </w:r>
      <w:r>
        <w:rPr>
          <w:sz w:val="20"/>
        </w:rPr>
        <w:t>. В момент подписания настоящего Договора Клиент получил информацию о туре, программе пребывания, маршруте и об условиях путешествия, включая информацию об условиях проживания (месте проживания, категории и т.д.) и питания, услугах по перевозке Клиента, дополнительных необходимых услугах.</w:t>
      </w:r>
    </w:p>
    <w:p w:rsidR="00574E8E" w:rsidRDefault="00574E8E" w:rsidP="008B7D51">
      <w:pPr>
        <w:numPr>
          <w:ilvl w:val="1"/>
          <w:numId w:val="18"/>
        </w:numPr>
        <w:jc w:val="both"/>
        <w:rPr>
          <w:sz w:val="20"/>
        </w:rPr>
      </w:pPr>
      <w:r w:rsidRPr="00C91CC2">
        <w:rPr>
          <w:b/>
          <w:sz w:val="20"/>
        </w:rPr>
        <w:t>В случае</w:t>
      </w:r>
      <w:proofErr w:type="gramStart"/>
      <w:r w:rsidRPr="00C91CC2">
        <w:rPr>
          <w:b/>
          <w:sz w:val="20"/>
        </w:rPr>
        <w:t>,</w:t>
      </w:r>
      <w:proofErr w:type="gramEnd"/>
      <w:r w:rsidRPr="00C91CC2">
        <w:rPr>
          <w:b/>
          <w:sz w:val="20"/>
        </w:rPr>
        <w:t xml:space="preserve"> если Клиент</w:t>
      </w:r>
      <w:r>
        <w:rPr>
          <w:b/>
          <w:sz w:val="20"/>
        </w:rPr>
        <w:t xml:space="preserve"> или</w:t>
      </w:r>
      <w:r>
        <w:rPr>
          <w:sz w:val="20"/>
          <w:szCs w:val="20"/>
        </w:rPr>
        <w:t xml:space="preserve"> </w:t>
      </w:r>
      <w:r w:rsidRPr="00FA60ED">
        <w:rPr>
          <w:b/>
          <w:sz w:val="20"/>
          <w:szCs w:val="20"/>
        </w:rPr>
        <w:t>туристы, для которых Клиент заказал тур</w:t>
      </w:r>
      <w:r w:rsidR="006A0C7A">
        <w:rPr>
          <w:b/>
          <w:sz w:val="20"/>
          <w:szCs w:val="20"/>
        </w:rPr>
        <w:t>истические услуги</w:t>
      </w:r>
      <w:r w:rsidRPr="00FA60ED">
        <w:rPr>
          <w:b/>
          <w:sz w:val="20"/>
          <w:szCs w:val="20"/>
        </w:rPr>
        <w:t>,</w:t>
      </w:r>
      <w:r w:rsidRPr="00FA60ED">
        <w:rPr>
          <w:b/>
          <w:sz w:val="20"/>
        </w:rPr>
        <w:t xml:space="preserve"> воспользовался предложенной ему альтернативной услугой, претензии считаются необоснованными, а услуги</w:t>
      </w:r>
      <w:r w:rsidRPr="00C91CC2">
        <w:rPr>
          <w:b/>
          <w:sz w:val="20"/>
        </w:rPr>
        <w:t xml:space="preserve"> по Договору предоставленными надлежащим образом</w:t>
      </w:r>
      <w:r>
        <w:rPr>
          <w:b/>
          <w:sz w:val="20"/>
        </w:rPr>
        <w:t>.</w:t>
      </w:r>
    </w:p>
    <w:p w:rsidR="008B7D51" w:rsidRDefault="008B7D51" w:rsidP="008B7D51">
      <w:pPr>
        <w:numPr>
          <w:ilvl w:val="1"/>
          <w:numId w:val="18"/>
        </w:numPr>
        <w:jc w:val="both"/>
        <w:rPr>
          <w:sz w:val="20"/>
        </w:rPr>
      </w:pPr>
      <w:r>
        <w:rPr>
          <w:sz w:val="20"/>
        </w:rPr>
        <w:t>Турфирма не несет ответственности за субъективную оценку необоснованным ожиданиям Клиента</w:t>
      </w:r>
      <w:r w:rsidR="00FA60ED">
        <w:rPr>
          <w:sz w:val="20"/>
        </w:rPr>
        <w:t xml:space="preserve"> ил</w:t>
      </w:r>
      <w:r w:rsidR="00FA60ED">
        <w:rPr>
          <w:sz w:val="20"/>
          <w:szCs w:val="20"/>
        </w:rPr>
        <w:t>и туристов, для которых Клиент заказал тур</w:t>
      </w:r>
      <w:r w:rsidR="006A0C7A">
        <w:rPr>
          <w:sz w:val="20"/>
          <w:szCs w:val="20"/>
        </w:rPr>
        <w:t>истические услуги</w:t>
      </w:r>
      <w:r w:rsidR="007B4A3A">
        <w:rPr>
          <w:sz w:val="20"/>
          <w:szCs w:val="20"/>
        </w:rPr>
        <w:t>,</w:t>
      </w:r>
      <w:r>
        <w:rPr>
          <w:sz w:val="20"/>
        </w:rPr>
        <w:t xml:space="preserve"> о соответствии предоставляемых услуг, уровня </w:t>
      </w:r>
      <w:r>
        <w:rPr>
          <w:sz w:val="20"/>
        </w:rPr>
        <w:lastRenderedPageBreak/>
        <w:t>обслуживания в гостиницах, санаториях, категории отелей, питании, сервисе на транспорте, типах транспортных средств</w:t>
      </w:r>
      <w:r w:rsidRPr="008E1D95">
        <w:rPr>
          <w:sz w:val="20"/>
        </w:rPr>
        <w:t xml:space="preserve"> </w:t>
      </w:r>
      <w:r>
        <w:rPr>
          <w:sz w:val="20"/>
        </w:rPr>
        <w:t>и т.д. Турфирма также не несет ответственности за любые неудобства, связанные с проведением на территории страны пребывания (в частности на территории отеля и его окрестностях) строительных, ремонтных и восстановительных работ, которые выполняются по решению местной власти, государственными или частными структурами.</w:t>
      </w:r>
    </w:p>
    <w:p w:rsidR="008B7D51" w:rsidRDefault="008B7D51" w:rsidP="008B7D51">
      <w:pPr>
        <w:numPr>
          <w:ilvl w:val="1"/>
          <w:numId w:val="18"/>
        </w:numPr>
        <w:jc w:val="both"/>
        <w:rPr>
          <w:sz w:val="20"/>
        </w:rPr>
      </w:pPr>
      <w:r>
        <w:rPr>
          <w:sz w:val="20"/>
        </w:rPr>
        <w:t xml:space="preserve">Турфирма не принимает и не несет ответственности по претензиям, связанным с обслуживанием, которое предоставляют отели, </w:t>
      </w:r>
      <w:r w:rsidR="00C91CC2">
        <w:rPr>
          <w:sz w:val="20"/>
        </w:rPr>
        <w:t>базы отдыха</w:t>
      </w:r>
      <w:r>
        <w:rPr>
          <w:sz w:val="20"/>
        </w:rPr>
        <w:t>, пансионаты и т.д. (невкусная и неразнообразная еда, неисправность в работе кондиционера, высокая стоимость дополнительных услуг, отключение воды и электроснабжения, уборка комнат и территории и т.д.).</w:t>
      </w:r>
    </w:p>
    <w:p w:rsidR="008B7D51" w:rsidRDefault="008B7D51" w:rsidP="008B7D51">
      <w:pPr>
        <w:numPr>
          <w:ilvl w:val="1"/>
          <w:numId w:val="18"/>
        </w:numPr>
        <w:jc w:val="both"/>
        <w:rPr>
          <w:sz w:val="20"/>
        </w:rPr>
      </w:pPr>
      <w:r>
        <w:rPr>
          <w:sz w:val="20"/>
        </w:rPr>
        <w:t xml:space="preserve">Турфирма не несет ответственности при возникновении проблем, связанных с </w:t>
      </w:r>
      <w:r w:rsidR="00C91CC2">
        <w:rPr>
          <w:sz w:val="20"/>
        </w:rPr>
        <w:t xml:space="preserve">доставкой и </w:t>
      </w:r>
      <w:r>
        <w:rPr>
          <w:sz w:val="20"/>
        </w:rPr>
        <w:t xml:space="preserve">сохранностью личного багажа, ценностей и документов Клиента </w:t>
      </w:r>
      <w:r w:rsidR="00574E8E">
        <w:rPr>
          <w:sz w:val="20"/>
        </w:rPr>
        <w:t xml:space="preserve">и туристов, для которых Клиент заказал тур, </w:t>
      </w:r>
      <w:r>
        <w:rPr>
          <w:sz w:val="20"/>
        </w:rPr>
        <w:t>в течение всего срока поездки. Клиент предупрежден о необходимости принятия собственных мер, направленных на обеспечение сохранности личных вещей, ценностей и документов на всем протяжении поездки.</w:t>
      </w:r>
    </w:p>
    <w:p w:rsidR="008B7D51" w:rsidRPr="008B7D51" w:rsidRDefault="008B7D51" w:rsidP="008B7D51">
      <w:pPr>
        <w:numPr>
          <w:ilvl w:val="1"/>
          <w:numId w:val="18"/>
        </w:numPr>
        <w:jc w:val="both"/>
        <w:rPr>
          <w:sz w:val="20"/>
        </w:rPr>
      </w:pPr>
      <w:r>
        <w:rPr>
          <w:sz w:val="20"/>
        </w:rPr>
        <w:t xml:space="preserve">Клиент предупрежден, что, </w:t>
      </w:r>
      <w:r w:rsidRPr="00C91CC2">
        <w:rPr>
          <w:b/>
          <w:sz w:val="20"/>
          <w:szCs w:val="20"/>
          <w:u w:val="single"/>
        </w:rPr>
        <w:t>принимая участие в экстремальных экскурсиях (</w:t>
      </w:r>
      <w:proofErr w:type="spellStart"/>
      <w:r w:rsidRPr="00C91CC2">
        <w:rPr>
          <w:b/>
          <w:sz w:val="20"/>
          <w:szCs w:val="20"/>
          <w:u w:val="single"/>
        </w:rPr>
        <w:t>дайвинг</w:t>
      </w:r>
      <w:proofErr w:type="spellEnd"/>
      <w:r w:rsidRPr="00C91CC2">
        <w:rPr>
          <w:b/>
          <w:sz w:val="20"/>
          <w:szCs w:val="20"/>
          <w:u w:val="single"/>
        </w:rPr>
        <w:t xml:space="preserve">, </w:t>
      </w:r>
      <w:proofErr w:type="spellStart"/>
      <w:r w:rsidRPr="00C91CC2">
        <w:rPr>
          <w:b/>
          <w:sz w:val="20"/>
          <w:szCs w:val="20"/>
          <w:u w:val="single"/>
        </w:rPr>
        <w:t>рафтинг</w:t>
      </w:r>
      <w:proofErr w:type="spellEnd"/>
      <w:r w:rsidRPr="00C91CC2">
        <w:rPr>
          <w:b/>
          <w:sz w:val="20"/>
          <w:szCs w:val="20"/>
          <w:u w:val="single"/>
        </w:rPr>
        <w:t>, сафари и т.д.) следует помнить, что вы подвергаете себя смертельной опасности</w:t>
      </w:r>
      <w:r>
        <w:rPr>
          <w:sz w:val="20"/>
          <w:szCs w:val="20"/>
          <w:u w:val="single"/>
        </w:rPr>
        <w:t>.</w:t>
      </w:r>
    </w:p>
    <w:p w:rsidR="008B7D51" w:rsidRPr="008B7D51" w:rsidRDefault="008B7D51" w:rsidP="008B7D51">
      <w:pPr>
        <w:numPr>
          <w:ilvl w:val="1"/>
          <w:numId w:val="18"/>
        </w:numPr>
        <w:jc w:val="both"/>
        <w:rPr>
          <w:sz w:val="20"/>
        </w:rPr>
      </w:pPr>
      <w:r w:rsidRPr="00A4153B">
        <w:rPr>
          <w:sz w:val="20"/>
          <w:szCs w:val="20"/>
        </w:rPr>
        <w:t>Турфирма не несет ответственности за проблемы и осложнения здоровья Клиента</w:t>
      </w:r>
      <w:r w:rsidR="00FA60ED">
        <w:rPr>
          <w:sz w:val="20"/>
          <w:szCs w:val="20"/>
        </w:rPr>
        <w:t xml:space="preserve"> или </w:t>
      </w:r>
      <w:r w:rsidR="00574E8E">
        <w:rPr>
          <w:sz w:val="20"/>
          <w:szCs w:val="20"/>
        </w:rPr>
        <w:t>туристов, которы</w:t>
      </w:r>
      <w:r w:rsidR="00D70F00">
        <w:rPr>
          <w:sz w:val="20"/>
          <w:szCs w:val="20"/>
        </w:rPr>
        <w:t>м Клиент заказал тур</w:t>
      </w:r>
      <w:r w:rsidR="006A0C7A">
        <w:rPr>
          <w:sz w:val="20"/>
          <w:szCs w:val="20"/>
        </w:rPr>
        <w:t>истические услуги</w:t>
      </w:r>
      <w:r w:rsidR="00D70F00">
        <w:rPr>
          <w:sz w:val="20"/>
          <w:szCs w:val="20"/>
        </w:rPr>
        <w:t>,</w:t>
      </w:r>
      <w:r w:rsidRPr="00A4153B">
        <w:rPr>
          <w:sz w:val="20"/>
          <w:szCs w:val="20"/>
        </w:rPr>
        <w:t xml:space="preserve"> связанные с какими-либо хроническими заболеваниями Клиента</w:t>
      </w:r>
      <w:r w:rsidR="00D70F00">
        <w:rPr>
          <w:sz w:val="20"/>
          <w:szCs w:val="20"/>
        </w:rPr>
        <w:t xml:space="preserve"> или туриста</w:t>
      </w:r>
      <w:r w:rsidRPr="00A4153B">
        <w:rPr>
          <w:sz w:val="20"/>
          <w:szCs w:val="20"/>
        </w:rPr>
        <w:t>. Клиент обязуется проконсультироваться с врачом, можно ли выезжать в выбранную страну</w:t>
      </w:r>
      <w:r>
        <w:rPr>
          <w:sz w:val="20"/>
          <w:szCs w:val="20"/>
        </w:rPr>
        <w:t>.</w:t>
      </w:r>
    </w:p>
    <w:p w:rsidR="00F2040B" w:rsidRDefault="00F2040B">
      <w:pPr>
        <w:numPr>
          <w:ilvl w:val="0"/>
          <w:numId w:val="1"/>
        </w:numPr>
        <w:jc w:val="both"/>
        <w:rPr>
          <w:b/>
          <w:bCs/>
          <w:i/>
          <w:iCs/>
          <w:sz w:val="22"/>
        </w:rPr>
      </w:pPr>
      <w:proofErr w:type="gramStart"/>
      <w:r>
        <w:rPr>
          <w:b/>
          <w:bCs/>
          <w:i/>
          <w:iCs/>
          <w:sz w:val="22"/>
        </w:rPr>
        <w:t>Форс</w:t>
      </w:r>
      <w:proofErr w:type="gramEnd"/>
      <w:r>
        <w:rPr>
          <w:b/>
          <w:bCs/>
          <w:i/>
          <w:iCs/>
          <w:sz w:val="22"/>
        </w:rPr>
        <w:t xml:space="preserve"> </w:t>
      </w:r>
      <w:r w:rsidR="00892C7D">
        <w:rPr>
          <w:b/>
          <w:bCs/>
          <w:i/>
          <w:iCs/>
          <w:sz w:val="22"/>
        </w:rPr>
        <w:t>–</w:t>
      </w:r>
      <w:r>
        <w:rPr>
          <w:b/>
          <w:bCs/>
          <w:i/>
          <w:iCs/>
          <w:sz w:val="22"/>
        </w:rPr>
        <w:t xml:space="preserve"> </w:t>
      </w:r>
      <w:r w:rsidR="00892C7D">
        <w:rPr>
          <w:b/>
          <w:bCs/>
          <w:i/>
          <w:iCs/>
          <w:sz w:val="22"/>
        </w:rPr>
        <w:t>ма</w:t>
      </w:r>
      <w:r>
        <w:rPr>
          <w:b/>
          <w:bCs/>
          <w:i/>
          <w:iCs/>
          <w:sz w:val="22"/>
        </w:rPr>
        <w:t>жор.</w:t>
      </w:r>
    </w:p>
    <w:p w:rsidR="00F2040B" w:rsidRDefault="00F2040B" w:rsidP="008B7D51">
      <w:pPr>
        <w:numPr>
          <w:ilvl w:val="1"/>
          <w:numId w:val="20"/>
        </w:numPr>
        <w:jc w:val="both"/>
        <w:rPr>
          <w:sz w:val="20"/>
        </w:rPr>
      </w:pPr>
      <w:r>
        <w:rPr>
          <w:sz w:val="20"/>
        </w:rPr>
        <w:t>В случае наступления чрезвычайных и непредотвратимых обстоятельств, к числу которых принято относить: стихийные бедствия, государственный переворот, войну, забастовки, резкое изменение курса национальных валют, непредвиденный рост транспортных тарифов, известия о существенном ухудшении условий путешествия, запрет на авиаперевозки в данном направлении и пр., стороны освобождаются от ответственности по настоящему договору.</w:t>
      </w:r>
    </w:p>
    <w:p w:rsidR="00F2040B" w:rsidRDefault="00F2040B">
      <w:pPr>
        <w:numPr>
          <w:ilvl w:val="0"/>
          <w:numId w:val="1"/>
        </w:numPr>
        <w:jc w:val="both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Споры и претензии.</w:t>
      </w:r>
    </w:p>
    <w:p w:rsidR="003C6219" w:rsidRDefault="003C6219" w:rsidP="008B7D51">
      <w:pPr>
        <w:numPr>
          <w:ilvl w:val="1"/>
          <w:numId w:val="22"/>
        </w:numPr>
        <w:jc w:val="both"/>
        <w:rPr>
          <w:sz w:val="20"/>
        </w:rPr>
      </w:pPr>
      <w:r>
        <w:rPr>
          <w:sz w:val="20"/>
        </w:rPr>
        <w:t>Все споры и разногласия, которые могут возникнуть в связи с исполнением своих обязательств по настоящему Договору, стороны пыта</w:t>
      </w:r>
      <w:r w:rsidR="00574E8E">
        <w:rPr>
          <w:sz w:val="20"/>
        </w:rPr>
        <w:t>ю</w:t>
      </w:r>
      <w:r>
        <w:rPr>
          <w:sz w:val="20"/>
        </w:rPr>
        <w:t>тся решить мирным путем. В случае безуспешности таких переговоров стороны действуют в соответствии с действующим законодательством Украины.</w:t>
      </w:r>
    </w:p>
    <w:p w:rsidR="008B7D51" w:rsidRDefault="008B7D51" w:rsidP="008B7D51">
      <w:pPr>
        <w:numPr>
          <w:ilvl w:val="1"/>
          <w:numId w:val="22"/>
        </w:numPr>
        <w:jc w:val="both"/>
        <w:rPr>
          <w:sz w:val="20"/>
        </w:rPr>
      </w:pPr>
      <w:r>
        <w:rPr>
          <w:sz w:val="20"/>
        </w:rPr>
        <w:t>Претензии по поводу качества предоставленного туристического обслуживания принимаются Турфирмой в течение 7 дней после окончания поездки. Претензии подаются в письменном виде с приложением доказательств, подтверждающих обоснованность претензионных требований.</w:t>
      </w:r>
    </w:p>
    <w:p w:rsidR="008B7D51" w:rsidRDefault="008B7D51" w:rsidP="008B7D51">
      <w:pPr>
        <w:numPr>
          <w:ilvl w:val="1"/>
          <w:numId w:val="22"/>
        </w:numPr>
        <w:jc w:val="both"/>
        <w:rPr>
          <w:sz w:val="20"/>
        </w:rPr>
      </w:pPr>
      <w:r>
        <w:rPr>
          <w:sz w:val="20"/>
        </w:rPr>
        <w:t>Турфирма рассматривает полученную претензию в течение 10 дней от даты получения. Претензии, поданные с нарушением п.п. 6.2. Турфирмой не принимаются.</w:t>
      </w:r>
    </w:p>
    <w:p w:rsidR="00F2040B" w:rsidRPr="007E4194" w:rsidRDefault="00F2040B">
      <w:pPr>
        <w:ind w:left="408"/>
        <w:jc w:val="both"/>
        <w:rPr>
          <w:sz w:val="10"/>
          <w:szCs w:val="10"/>
        </w:rPr>
      </w:pPr>
    </w:p>
    <w:p w:rsidR="00F2040B" w:rsidRDefault="00F2040B">
      <w:pPr>
        <w:numPr>
          <w:ilvl w:val="0"/>
          <w:numId w:val="1"/>
        </w:numPr>
        <w:jc w:val="both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Прочие условия.</w:t>
      </w:r>
    </w:p>
    <w:p w:rsidR="00F2040B" w:rsidRDefault="00F2040B" w:rsidP="008B7D51">
      <w:pPr>
        <w:numPr>
          <w:ilvl w:val="1"/>
          <w:numId w:val="24"/>
        </w:numPr>
        <w:jc w:val="both"/>
        <w:rPr>
          <w:sz w:val="20"/>
        </w:rPr>
      </w:pPr>
      <w:r>
        <w:rPr>
          <w:sz w:val="20"/>
        </w:rPr>
        <w:t>Настоящий договор вступает в силу с момента его подписания обеими сторонами и действует до даты окончания поездки.</w:t>
      </w:r>
      <w:r w:rsidR="00561186">
        <w:rPr>
          <w:sz w:val="20"/>
        </w:rPr>
        <w:t xml:space="preserve"> </w:t>
      </w:r>
    </w:p>
    <w:p w:rsidR="00F2040B" w:rsidRDefault="00F2040B" w:rsidP="008B7D51">
      <w:pPr>
        <w:numPr>
          <w:ilvl w:val="1"/>
          <w:numId w:val="24"/>
        </w:numPr>
        <w:jc w:val="both"/>
        <w:rPr>
          <w:sz w:val="20"/>
        </w:rPr>
      </w:pPr>
      <w:r w:rsidRPr="007D32F6">
        <w:rPr>
          <w:b/>
          <w:sz w:val="20"/>
        </w:rPr>
        <w:t>В случае приобретения тур</w:t>
      </w:r>
      <w:r w:rsidR="006A0C7A">
        <w:rPr>
          <w:b/>
          <w:sz w:val="20"/>
        </w:rPr>
        <w:t xml:space="preserve">истических </w:t>
      </w:r>
      <w:r w:rsidRPr="007D32F6">
        <w:rPr>
          <w:b/>
          <w:sz w:val="20"/>
        </w:rPr>
        <w:t xml:space="preserve">услуг по настоящему договору несколькими лицами одновременно, подписывающий настоящий договор, несет ответственность за полноту доведения до сведения других заинтересованных лиц всей информации, касающейся порядка организации Турфирмой </w:t>
      </w:r>
      <w:r w:rsidR="00D70F00">
        <w:rPr>
          <w:b/>
          <w:sz w:val="20"/>
        </w:rPr>
        <w:t>заказанных</w:t>
      </w:r>
      <w:r w:rsidR="00886594">
        <w:rPr>
          <w:b/>
          <w:sz w:val="20"/>
        </w:rPr>
        <w:t xml:space="preserve"> услуг</w:t>
      </w:r>
      <w:r w:rsidRPr="007D32F6">
        <w:rPr>
          <w:b/>
          <w:sz w:val="20"/>
        </w:rPr>
        <w:t>, а также обо всех положениях настоящего договора</w:t>
      </w:r>
      <w:r>
        <w:rPr>
          <w:sz w:val="20"/>
        </w:rPr>
        <w:t>.</w:t>
      </w:r>
      <w:r w:rsidR="006A4091">
        <w:rPr>
          <w:sz w:val="20"/>
        </w:rPr>
        <w:t xml:space="preserve"> Клиент предоставляет копи</w:t>
      </w:r>
      <w:r w:rsidR="00FF7C54" w:rsidRPr="00FF7C54">
        <w:rPr>
          <w:sz w:val="20"/>
        </w:rPr>
        <w:t>и</w:t>
      </w:r>
      <w:r w:rsidR="006A4091">
        <w:rPr>
          <w:sz w:val="20"/>
        </w:rPr>
        <w:t xml:space="preserve"> настоящего договора </w:t>
      </w:r>
      <w:r w:rsidR="00FF7C54">
        <w:rPr>
          <w:sz w:val="20"/>
        </w:rPr>
        <w:t xml:space="preserve">и памятки </w:t>
      </w:r>
      <w:r w:rsidR="006A4091">
        <w:rPr>
          <w:sz w:val="20"/>
        </w:rPr>
        <w:t xml:space="preserve">всем туристам, для которых он заказал </w:t>
      </w:r>
      <w:r w:rsidR="00C63891">
        <w:rPr>
          <w:sz w:val="20"/>
        </w:rPr>
        <w:t>туристические услуги.</w:t>
      </w:r>
    </w:p>
    <w:p w:rsidR="00D11ED7" w:rsidRDefault="00D11ED7" w:rsidP="008B7D51">
      <w:pPr>
        <w:numPr>
          <w:ilvl w:val="1"/>
          <w:numId w:val="24"/>
        </w:numPr>
        <w:jc w:val="both"/>
        <w:rPr>
          <w:sz w:val="20"/>
        </w:rPr>
      </w:pPr>
      <w:r>
        <w:rPr>
          <w:sz w:val="20"/>
        </w:rPr>
        <w:t>Любые изменения и дополнения к Настоящему Договору действительны лишь при условии, если они оформлены в письменной форме и подписаны обеими сторонами.</w:t>
      </w:r>
    </w:p>
    <w:p w:rsidR="00804582" w:rsidRDefault="00804582" w:rsidP="008B7D51">
      <w:pPr>
        <w:numPr>
          <w:ilvl w:val="1"/>
          <w:numId w:val="24"/>
        </w:numPr>
        <w:jc w:val="both"/>
        <w:rPr>
          <w:sz w:val="20"/>
        </w:rPr>
      </w:pPr>
      <w:r>
        <w:rPr>
          <w:sz w:val="20"/>
        </w:rPr>
        <w:t>Настоящий Договор</w:t>
      </w:r>
      <w:r w:rsidR="00B01987">
        <w:rPr>
          <w:sz w:val="20"/>
        </w:rPr>
        <w:t xml:space="preserve"> составлен </w:t>
      </w:r>
      <w:r w:rsidR="00C61968">
        <w:rPr>
          <w:sz w:val="20"/>
        </w:rPr>
        <w:t>и</w:t>
      </w:r>
      <w:r>
        <w:rPr>
          <w:sz w:val="20"/>
        </w:rPr>
        <w:t xml:space="preserve"> подписан в двух экземплярах, по одному для каждой из сторон.</w:t>
      </w:r>
    </w:p>
    <w:p w:rsidR="008C35CC" w:rsidRDefault="008C35CC" w:rsidP="008B7D51">
      <w:pPr>
        <w:numPr>
          <w:ilvl w:val="1"/>
          <w:numId w:val="24"/>
        </w:numPr>
        <w:jc w:val="both"/>
        <w:rPr>
          <w:sz w:val="20"/>
        </w:rPr>
      </w:pPr>
      <w:r>
        <w:rPr>
          <w:sz w:val="20"/>
        </w:rPr>
        <w:t xml:space="preserve">Подписывая данный </w:t>
      </w:r>
      <w:proofErr w:type="gramStart"/>
      <w:r>
        <w:rPr>
          <w:sz w:val="20"/>
        </w:rPr>
        <w:t>Договор</w:t>
      </w:r>
      <w:proofErr w:type="gramEnd"/>
      <w:r>
        <w:rPr>
          <w:sz w:val="20"/>
        </w:rPr>
        <w:t xml:space="preserve"> Клиент дает добровольное согласие на обработку </w:t>
      </w:r>
      <w:r w:rsidR="00187884">
        <w:rPr>
          <w:sz w:val="20"/>
        </w:rPr>
        <w:t>своих</w:t>
      </w:r>
      <w:r>
        <w:rPr>
          <w:sz w:val="20"/>
        </w:rPr>
        <w:t xml:space="preserve"> персональных данных Турфирмой и Туроператором </w:t>
      </w:r>
      <w:r w:rsidR="00187884">
        <w:rPr>
          <w:sz w:val="20"/>
        </w:rPr>
        <w:t>в рамках закона Украины «О защите персональных данных»</w:t>
      </w:r>
      <w:r w:rsidR="00271992">
        <w:rPr>
          <w:sz w:val="20"/>
        </w:rPr>
        <w:t xml:space="preserve">. </w:t>
      </w:r>
      <w:r w:rsidR="00187884">
        <w:rPr>
          <w:sz w:val="20"/>
        </w:rPr>
        <w:t xml:space="preserve">Право </w:t>
      </w:r>
      <w:r w:rsidR="007E4194">
        <w:rPr>
          <w:sz w:val="20"/>
        </w:rPr>
        <w:t>определения объема обработки персональных данных Клиент предоставляет Турфирме и Туроператорам.</w:t>
      </w:r>
    </w:p>
    <w:p w:rsidR="00F2040B" w:rsidRDefault="00F2040B">
      <w:pPr>
        <w:numPr>
          <w:ilvl w:val="0"/>
          <w:numId w:val="1"/>
        </w:numPr>
        <w:jc w:val="both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 xml:space="preserve">Адреса и реквизиты </w:t>
      </w:r>
      <w:r w:rsidRPr="007D5720">
        <w:rPr>
          <w:b/>
          <w:bCs/>
          <w:i/>
          <w:iCs/>
          <w:sz w:val="20"/>
        </w:rPr>
        <w:t>сторон</w:t>
      </w:r>
    </w:p>
    <w:p w:rsidR="00F2040B" w:rsidRDefault="00F2040B">
      <w:pPr>
        <w:ind w:left="360"/>
        <w:jc w:val="both"/>
        <w:rPr>
          <w:sz w:val="1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4"/>
        <w:gridCol w:w="5200"/>
      </w:tblGrid>
      <w:tr w:rsidR="00F2040B">
        <w:tc>
          <w:tcPr>
            <w:tcW w:w="5268" w:type="dxa"/>
          </w:tcPr>
          <w:p w:rsidR="00F2040B" w:rsidRPr="00664B7A" w:rsidRDefault="00F2040B">
            <w:pPr>
              <w:jc w:val="center"/>
              <w:rPr>
                <w:sz w:val="8"/>
                <w:szCs w:val="8"/>
              </w:rPr>
            </w:pPr>
          </w:p>
          <w:p w:rsidR="00F2040B" w:rsidRDefault="00F204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sz w:val="22"/>
              </w:rPr>
              <w:t>Турфирма</w:t>
            </w:r>
            <w:r>
              <w:rPr>
                <w:sz w:val="20"/>
              </w:rPr>
              <w:t>»</w:t>
            </w:r>
          </w:p>
          <w:p w:rsidR="00F2040B" w:rsidRPr="00664B7A" w:rsidRDefault="00F2040B">
            <w:pPr>
              <w:jc w:val="both"/>
              <w:rPr>
                <w:sz w:val="8"/>
                <w:szCs w:val="8"/>
              </w:rPr>
            </w:pPr>
          </w:p>
          <w:p w:rsidR="00F2040B" w:rsidRPr="00B44853" w:rsidRDefault="00F2040B">
            <w:pPr>
              <w:jc w:val="both"/>
              <w:rPr>
                <w:sz w:val="22"/>
                <w:szCs w:val="22"/>
              </w:rPr>
            </w:pPr>
            <w:r w:rsidRPr="00B44853">
              <w:rPr>
                <w:sz w:val="22"/>
                <w:szCs w:val="22"/>
              </w:rPr>
              <w:t>ООО «Туристическая фирма «</w:t>
            </w:r>
            <w:proofErr w:type="spellStart"/>
            <w:r w:rsidRPr="00B44853">
              <w:rPr>
                <w:sz w:val="22"/>
                <w:szCs w:val="22"/>
              </w:rPr>
              <w:t>Лемпи</w:t>
            </w:r>
            <w:proofErr w:type="spellEnd"/>
            <w:r w:rsidRPr="00B44853">
              <w:rPr>
                <w:sz w:val="22"/>
                <w:szCs w:val="22"/>
              </w:rPr>
              <w:t>»</w:t>
            </w:r>
          </w:p>
          <w:p w:rsidR="00B66D1A" w:rsidRPr="00D00A9C" w:rsidRDefault="00B66D1A" w:rsidP="00B66D1A">
            <w:pPr>
              <w:pStyle w:val="ac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Адреса: м.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Мариуполь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, вул.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Николаевс</w:t>
            </w:r>
            <w:r w:rsidRPr="00D00A9C">
              <w:rPr>
                <w:rFonts w:ascii="Times New Roman" w:hAnsi="Times New Roman"/>
                <w:sz w:val="18"/>
                <w:szCs w:val="18"/>
                <w:lang w:val="uk-UA"/>
              </w:rPr>
              <w:t>ка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я</w:t>
            </w:r>
            <w:proofErr w:type="spellEnd"/>
            <w:r w:rsidRPr="00D00A9C">
              <w:rPr>
                <w:rFonts w:ascii="Times New Roman" w:hAnsi="Times New Roman"/>
                <w:sz w:val="18"/>
                <w:szCs w:val="18"/>
                <w:lang w:val="uk-UA"/>
              </w:rPr>
              <w:t>, 27</w:t>
            </w:r>
          </w:p>
          <w:p w:rsidR="00B66D1A" w:rsidRPr="00D00A9C" w:rsidRDefault="00B66D1A" w:rsidP="00B66D1A">
            <w:pPr>
              <w:pStyle w:val="ac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00A9C">
              <w:rPr>
                <w:rFonts w:ascii="Times New Roman" w:hAnsi="Times New Roman"/>
                <w:sz w:val="18"/>
                <w:szCs w:val="18"/>
                <w:lang w:val="uk-UA"/>
              </w:rPr>
              <w:t>Тел.: 0629 532812; 050 4259327; 067 6444909</w:t>
            </w:r>
          </w:p>
          <w:p w:rsidR="00B66D1A" w:rsidRPr="00D00A9C" w:rsidRDefault="00B66D1A" w:rsidP="00B66D1A">
            <w:pPr>
              <w:ind w:right="9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Счет</w:t>
            </w:r>
            <w:r w:rsidRPr="00D00A9C">
              <w:rPr>
                <w:sz w:val="18"/>
                <w:szCs w:val="18"/>
              </w:rPr>
              <w:t xml:space="preserve"> 26005013020619</w:t>
            </w:r>
          </w:p>
          <w:p w:rsidR="00B66D1A" w:rsidRPr="00D00A9C" w:rsidRDefault="00B66D1A" w:rsidP="00B66D1A">
            <w:pPr>
              <w:tabs>
                <w:tab w:val="left" w:pos="1440"/>
                <w:tab w:val="left" w:pos="2268"/>
                <w:tab w:val="left" w:pos="7655"/>
                <w:tab w:val="left" w:pos="9639"/>
              </w:tabs>
              <w:ind w:right="9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Банк АО «Сбербанк </w:t>
            </w:r>
            <w:proofErr w:type="spellStart"/>
            <w:r>
              <w:rPr>
                <w:sz w:val="18"/>
                <w:szCs w:val="18"/>
              </w:rPr>
              <w:t>Росии</w:t>
            </w:r>
            <w:proofErr w:type="spellEnd"/>
            <w:r w:rsidRPr="00D00A9C">
              <w:rPr>
                <w:sz w:val="18"/>
                <w:szCs w:val="18"/>
              </w:rPr>
              <w:t>»</w:t>
            </w:r>
          </w:p>
          <w:p w:rsidR="00B66D1A" w:rsidRPr="00D00A9C" w:rsidRDefault="00B66D1A" w:rsidP="00B66D1A">
            <w:pPr>
              <w:tabs>
                <w:tab w:val="left" w:pos="1440"/>
                <w:tab w:val="left" w:pos="2268"/>
                <w:tab w:val="left" w:pos="7655"/>
                <w:tab w:val="left" w:pos="9639"/>
              </w:tabs>
              <w:ind w:right="99"/>
              <w:jc w:val="both"/>
              <w:rPr>
                <w:sz w:val="18"/>
                <w:szCs w:val="18"/>
              </w:rPr>
            </w:pPr>
            <w:r w:rsidRPr="00D00A9C">
              <w:rPr>
                <w:sz w:val="18"/>
                <w:szCs w:val="18"/>
              </w:rPr>
              <w:t>МФО 320627</w:t>
            </w:r>
          </w:p>
          <w:p w:rsidR="00B66D1A" w:rsidRDefault="00B66D1A" w:rsidP="00B66D1A">
            <w:pPr>
              <w:jc w:val="both"/>
              <w:rPr>
                <w:sz w:val="20"/>
              </w:rPr>
            </w:pPr>
            <w:r w:rsidRPr="00D00A9C">
              <w:rPr>
                <w:sz w:val="18"/>
                <w:szCs w:val="18"/>
              </w:rPr>
              <w:t xml:space="preserve">Код </w:t>
            </w:r>
            <w:r>
              <w:rPr>
                <w:sz w:val="18"/>
                <w:szCs w:val="18"/>
              </w:rPr>
              <w:t xml:space="preserve">ОКПО </w:t>
            </w:r>
            <w:r w:rsidRPr="00D00A9C">
              <w:rPr>
                <w:sz w:val="18"/>
                <w:szCs w:val="18"/>
              </w:rPr>
              <w:t>30922941</w:t>
            </w:r>
          </w:p>
          <w:p w:rsidR="00F2040B" w:rsidRPr="00AD4D1D" w:rsidRDefault="00F2040B">
            <w:pPr>
              <w:jc w:val="both"/>
              <w:rPr>
                <w:sz w:val="20"/>
              </w:rPr>
            </w:pPr>
            <w:r>
              <w:rPr>
                <w:sz w:val="20"/>
              </w:rPr>
              <w:t>Директор</w:t>
            </w:r>
            <w:r w:rsidR="00685455">
              <w:rPr>
                <w:sz w:val="20"/>
              </w:rPr>
              <w:t xml:space="preserve"> </w:t>
            </w:r>
            <w:r>
              <w:rPr>
                <w:sz w:val="20"/>
              </w:rPr>
              <w:t>Косыгина И.С. ______________</w:t>
            </w:r>
            <w:r w:rsidR="007D32F6">
              <w:rPr>
                <w:sz w:val="20"/>
              </w:rPr>
              <w:t>__</w:t>
            </w:r>
            <w:r>
              <w:rPr>
                <w:sz w:val="20"/>
              </w:rPr>
              <w:t>_________</w:t>
            </w:r>
            <w:r w:rsidR="00EB1A4A" w:rsidRPr="002262F6">
              <w:rPr>
                <w:sz w:val="4"/>
                <w:szCs w:val="4"/>
              </w:rPr>
              <w:t xml:space="preserve">                             </w:t>
            </w:r>
          </w:p>
        </w:tc>
        <w:tc>
          <w:tcPr>
            <w:tcW w:w="5316" w:type="dxa"/>
          </w:tcPr>
          <w:p w:rsidR="002D5D5D" w:rsidRPr="00664B7A" w:rsidRDefault="002D5D5D" w:rsidP="002D5D5D">
            <w:pPr>
              <w:jc w:val="center"/>
              <w:rPr>
                <w:sz w:val="8"/>
                <w:szCs w:val="8"/>
              </w:rPr>
            </w:pPr>
          </w:p>
          <w:p w:rsidR="002A31DC" w:rsidRDefault="002A31DC" w:rsidP="002A31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sz w:val="22"/>
              </w:rPr>
              <w:t>Клиент</w:t>
            </w:r>
            <w:r>
              <w:rPr>
                <w:sz w:val="20"/>
              </w:rPr>
              <w:t>»</w:t>
            </w:r>
          </w:p>
          <w:p w:rsidR="002A31DC" w:rsidRPr="007D32F6" w:rsidRDefault="002A31DC" w:rsidP="002A31DC">
            <w:pPr>
              <w:jc w:val="center"/>
              <w:rPr>
                <w:sz w:val="8"/>
                <w:szCs w:val="8"/>
              </w:rPr>
            </w:pPr>
          </w:p>
          <w:p w:rsidR="002A31DC" w:rsidRPr="004F14C3" w:rsidRDefault="002A31DC" w:rsidP="002A31DC">
            <w:pPr>
              <w:jc w:val="both"/>
              <w:rPr>
                <w:b/>
                <w:sz w:val="8"/>
                <w:szCs w:val="8"/>
              </w:rPr>
            </w:pPr>
            <w:r w:rsidRPr="007D32F6">
              <w:rPr>
                <w:sz w:val="22"/>
                <w:szCs w:val="22"/>
              </w:rPr>
              <w:t>Ф.И.О.</w:t>
            </w:r>
            <w:r>
              <w:rPr>
                <w:sz w:val="22"/>
                <w:szCs w:val="22"/>
              </w:rPr>
              <w:t>:</w:t>
            </w:r>
            <w:r w:rsidR="007418A0">
              <w:rPr>
                <w:sz w:val="22"/>
                <w:szCs w:val="22"/>
              </w:rPr>
              <w:t xml:space="preserve"> </w:t>
            </w:r>
          </w:p>
          <w:p w:rsidR="00323F26" w:rsidRPr="001F0BE1" w:rsidRDefault="00323F26" w:rsidP="00323F26">
            <w:pPr>
              <w:jc w:val="both"/>
              <w:rPr>
                <w:sz w:val="20"/>
                <w:szCs w:val="20"/>
              </w:rPr>
            </w:pPr>
            <w:r w:rsidRPr="00133454">
              <w:rPr>
                <w:sz w:val="20"/>
                <w:szCs w:val="20"/>
              </w:rPr>
              <w:t xml:space="preserve">Паспорт: </w:t>
            </w:r>
          </w:p>
          <w:p w:rsidR="007418A0" w:rsidRDefault="00B66D1A" w:rsidP="006E4F9B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Тел. </w:t>
            </w:r>
          </w:p>
          <w:p w:rsidR="00487966" w:rsidRDefault="00C91367" w:rsidP="006E4F9B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Адрес: </w:t>
            </w:r>
          </w:p>
          <w:p w:rsidR="00487966" w:rsidRDefault="00487966" w:rsidP="006E4F9B">
            <w:pPr>
              <w:jc w:val="both"/>
              <w:rPr>
                <w:sz w:val="18"/>
              </w:rPr>
            </w:pPr>
          </w:p>
          <w:p w:rsidR="00487966" w:rsidRPr="007D5720" w:rsidRDefault="00487966" w:rsidP="006E4F9B">
            <w:pPr>
              <w:jc w:val="both"/>
              <w:rPr>
                <w:sz w:val="18"/>
              </w:rPr>
            </w:pPr>
          </w:p>
          <w:p w:rsidR="00FD0F5E" w:rsidRPr="00594B94" w:rsidRDefault="002A31DC" w:rsidP="002A31DC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Подпись «Клиента»  ___________________________</w:t>
            </w:r>
          </w:p>
        </w:tc>
      </w:tr>
    </w:tbl>
    <w:p w:rsidR="00F2040B" w:rsidRPr="00664B7A" w:rsidRDefault="00F2040B" w:rsidP="00323F26">
      <w:pPr>
        <w:tabs>
          <w:tab w:val="left" w:pos="567"/>
        </w:tabs>
        <w:spacing w:line="220" w:lineRule="exact"/>
        <w:jc w:val="both"/>
        <w:rPr>
          <w:rFonts w:ascii="Bookman Old Style" w:hAnsi="Bookman Old Style"/>
          <w:sz w:val="2"/>
          <w:szCs w:val="2"/>
        </w:rPr>
      </w:pPr>
    </w:p>
    <w:sectPr w:rsidR="00F2040B" w:rsidRPr="00664B7A" w:rsidSect="0096122E">
      <w:pgSz w:w="11906" w:h="16838"/>
      <w:pgMar w:top="568" w:right="567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5DB" w:rsidRDefault="00AE35DB">
      <w:r>
        <w:separator/>
      </w:r>
    </w:p>
  </w:endnote>
  <w:endnote w:type="continuationSeparator" w:id="1">
    <w:p w:rsidR="00AE35DB" w:rsidRDefault="00AE3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5DB" w:rsidRDefault="00AE35DB">
      <w:r>
        <w:separator/>
      </w:r>
    </w:p>
  </w:footnote>
  <w:footnote w:type="continuationSeparator" w:id="1">
    <w:p w:rsidR="00AE35DB" w:rsidRDefault="00AE35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1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E55FE3"/>
    <w:multiLevelType w:val="hybridMultilevel"/>
    <w:tmpl w:val="54084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6EA910">
      <w:numFmt w:val="none"/>
      <w:lvlText w:val=""/>
      <w:lvlJc w:val="left"/>
      <w:pPr>
        <w:tabs>
          <w:tab w:val="num" w:pos="360"/>
        </w:tabs>
      </w:pPr>
    </w:lvl>
    <w:lvl w:ilvl="2" w:tplc="66846694">
      <w:numFmt w:val="none"/>
      <w:lvlText w:val=""/>
      <w:lvlJc w:val="left"/>
      <w:pPr>
        <w:tabs>
          <w:tab w:val="num" w:pos="360"/>
        </w:tabs>
      </w:pPr>
    </w:lvl>
    <w:lvl w:ilvl="3" w:tplc="98CAED5C">
      <w:numFmt w:val="none"/>
      <w:lvlText w:val=""/>
      <w:lvlJc w:val="left"/>
      <w:pPr>
        <w:tabs>
          <w:tab w:val="num" w:pos="360"/>
        </w:tabs>
      </w:pPr>
    </w:lvl>
    <w:lvl w:ilvl="4" w:tplc="9744B210">
      <w:numFmt w:val="none"/>
      <w:lvlText w:val=""/>
      <w:lvlJc w:val="left"/>
      <w:pPr>
        <w:tabs>
          <w:tab w:val="num" w:pos="360"/>
        </w:tabs>
      </w:pPr>
    </w:lvl>
    <w:lvl w:ilvl="5" w:tplc="A704CF12">
      <w:numFmt w:val="none"/>
      <w:lvlText w:val=""/>
      <w:lvlJc w:val="left"/>
      <w:pPr>
        <w:tabs>
          <w:tab w:val="num" w:pos="360"/>
        </w:tabs>
      </w:pPr>
    </w:lvl>
    <w:lvl w:ilvl="6" w:tplc="8A2C1AFA">
      <w:numFmt w:val="none"/>
      <w:lvlText w:val=""/>
      <w:lvlJc w:val="left"/>
      <w:pPr>
        <w:tabs>
          <w:tab w:val="num" w:pos="360"/>
        </w:tabs>
      </w:pPr>
    </w:lvl>
    <w:lvl w:ilvl="7" w:tplc="29C25FCE">
      <w:numFmt w:val="none"/>
      <w:lvlText w:val=""/>
      <w:lvlJc w:val="left"/>
      <w:pPr>
        <w:tabs>
          <w:tab w:val="num" w:pos="360"/>
        </w:tabs>
      </w:pPr>
    </w:lvl>
    <w:lvl w:ilvl="8" w:tplc="F058DEF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4FB4A33"/>
    <w:multiLevelType w:val="multilevel"/>
    <w:tmpl w:val="91D2CD2A"/>
    <w:lvl w:ilvl="0">
      <w:start w:val="2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5FF3D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836D6B"/>
    <w:multiLevelType w:val="multilevel"/>
    <w:tmpl w:val="C21885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AB62C2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D5F2F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E3A79B1"/>
    <w:multiLevelType w:val="multilevel"/>
    <w:tmpl w:val="A1B8B5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37E69C3"/>
    <w:multiLevelType w:val="hybridMultilevel"/>
    <w:tmpl w:val="BD3AD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D459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CDF49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B772F3B"/>
    <w:multiLevelType w:val="multilevel"/>
    <w:tmpl w:val="5412A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E006187"/>
    <w:multiLevelType w:val="multilevel"/>
    <w:tmpl w:val="8A86D4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0B553B5"/>
    <w:multiLevelType w:val="hybridMultilevel"/>
    <w:tmpl w:val="0090F808"/>
    <w:lvl w:ilvl="0" w:tplc="6F9AF66C">
      <w:start w:val="1"/>
      <w:numFmt w:val="bullet"/>
      <w:lvlText w:val=""/>
      <w:lvlJc w:val="left"/>
      <w:pPr>
        <w:tabs>
          <w:tab w:val="num" w:pos="360"/>
        </w:tabs>
        <w:ind w:left="360" w:hanging="247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BB28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79C25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E795A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20924E1"/>
    <w:multiLevelType w:val="multilevel"/>
    <w:tmpl w:val="E934109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5E647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60318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E9571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0965B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AB50AD3"/>
    <w:multiLevelType w:val="multilevel"/>
    <w:tmpl w:val="DB0E5D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D2F2613"/>
    <w:multiLevelType w:val="multilevel"/>
    <w:tmpl w:val="B96637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DAF55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14158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35F0780"/>
    <w:multiLevelType w:val="multilevel"/>
    <w:tmpl w:val="A1B8B5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A260172"/>
    <w:multiLevelType w:val="multilevel"/>
    <w:tmpl w:val="4BD835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28">
    <w:nsid w:val="7AC241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4"/>
  </w:num>
  <w:num w:numId="3">
    <w:abstractNumId w:val="2"/>
  </w:num>
  <w:num w:numId="4">
    <w:abstractNumId w:val="5"/>
  </w:num>
  <w:num w:numId="5">
    <w:abstractNumId w:val="8"/>
  </w:num>
  <w:num w:numId="6">
    <w:abstractNumId w:val="24"/>
  </w:num>
  <w:num w:numId="7">
    <w:abstractNumId w:val="27"/>
  </w:num>
  <w:num w:numId="8">
    <w:abstractNumId w:val="3"/>
  </w:num>
  <w:num w:numId="9">
    <w:abstractNumId w:val="4"/>
  </w:num>
  <w:num w:numId="10">
    <w:abstractNumId w:val="20"/>
  </w:num>
  <w:num w:numId="11">
    <w:abstractNumId w:val="25"/>
  </w:num>
  <w:num w:numId="12">
    <w:abstractNumId w:val="28"/>
  </w:num>
  <w:num w:numId="13">
    <w:abstractNumId w:val="6"/>
  </w:num>
  <w:num w:numId="14">
    <w:abstractNumId w:val="10"/>
  </w:num>
  <w:num w:numId="15">
    <w:abstractNumId w:val="0"/>
  </w:num>
  <w:num w:numId="16">
    <w:abstractNumId w:val="19"/>
  </w:num>
  <w:num w:numId="17">
    <w:abstractNumId w:val="15"/>
  </w:num>
  <w:num w:numId="18">
    <w:abstractNumId w:val="12"/>
  </w:num>
  <w:num w:numId="19">
    <w:abstractNumId w:val="18"/>
  </w:num>
  <w:num w:numId="20">
    <w:abstractNumId w:val="11"/>
  </w:num>
  <w:num w:numId="21">
    <w:abstractNumId w:val="21"/>
  </w:num>
  <w:num w:numId="22">
    <w:abstractNumId w:val="23"/>
  </w:num>
  <w:num w:numId="23">
    <w:abstractNumId w:val="16"/>
  </w:num>
  <w:num w:numId="24">
    <w:abstractNumId w:val="22"/>
  </w:num>
  <w:num w:numId="25">
    <w:abstractNumId w:val="9"/>
  </w:num>
  <w:num w:numId="26">
    <w:abstractNumId w:val="17"/>
  </w:num>
  <w:num w:numId="27">
    <w:abstractNumId w:val="13"/>
  </w:num>
  <w:num w:numId="28">
    <w:abstractNumId w:val="7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3FD4"/>
    <w:rsid w:val="00003458"/>
    <w:rsid w:val="000048F8"/>
    <w:rsid w:val="000062B3"/>
    <w:rsid w:val="000063EF"/>
    <w:rsid w:val="00010987"/>
    <w:rsid w:val="00012082"/>
    <w:rsid w:val="000123A4"/>
    <w:rsid w:val="000136C4"/>
    <w:rsid w:val="000138D8"/>
    <w:rsid w:val="0001520A"/>
    <w:rsid w:val="00020BCD"/>
    <w:rsid w:val="00021748"/>
    <w:rsid w:val="00023255"/>
    <w:rsid w:val="00024086"/>
    <w:rsid w:val="0002453E"/>
    <w:rsid w:val="000259B3"/>
    <w:rsid w:val="000301DE"/>
    <w:rsid w:val="0003037E"/>
    <w:rsid w:val="0003178B"/>
    <w:rsid w:val="00031C2D"/>
    <w:rsid w:val="00033B47"/>
    <w:rsid w:val="00033BB4"/>
    <w:rsid w:val="00034AC8"/>
    <w:rsid w:val="00034B9B"/>
    <w:rsid w:val="00035F9E"/>
    <w:rsid w:val="00040750"/>
    <w:rsid w:val="00041859"/>
    <w:rsid w:val="00043E84"/>
    <w:rsid w:val="00044CCC"/>
    <w:rsid w:val="00045526"/>
    <w:rsid w:val="00047703"/>
    <w:rsid w:val="00047B5B"/>
    <w:rsid w:val="00052D6C"/>
    <w:rsid w:val="0005375C"/>
    <w:rsid w:val="00057A88"/>
    <w:rsid w:val="00063409"/>
    <w:rsid w:val="00064D6C"/>
    <w:rsid w:val="0006566F"/>
    <w:rsid w:val="00067CA2"/>
    <w:rsid w:val="0007024A"/>
    <w:rsid w:val="00070FAC"/>
    <w:rsid w:val="00071D5B"/>
    <w:rsid w:val="00071DB9"/>
    <w:rsid w:val="00072E5E"/>
    <w:rsid w:val="00073C1F"/>
    <w:rsid w:val="000749F1"/>
    <w:rsid w:val="00076121"/>
    <w:rsid w:val="000775B9"/>
    <w:rsid w:val="000779A4"/>
    <w:rsid w:val="000803EF"/>
    <w:rsid w:val="00081199"/>
    <w:rsid w:val="00083D93"/>
    <w:rsid w:val="000844FA"/>
    <w:rsid w:val="00084B0D"/>
    <w:rsid w:val="00086A4A"/>
    <w:rsid w:val="00090F07"/>
    <w:rsid w:val="0009197C"/>
    <w:rsid w:val="00091AD4"/>
    <w:rsid w:val="000920E1"/>
    <w:rsid w:val="00094865"/>
    <w:rsid w:val="00095BB9"/>
    <w:rsid w:val="00095DF7"/>
    <w:rsid w:val="00097B5F"/>
    <w:rsid w:val="000A27C2"/>
    <w:rsid w:val="000A4724"/>
    <w:rsid w:val="000A55D4"/>
    <w:rsid w:val="000A5AC2"/>
    <w:rsid w:val="000A64F6"/>
    <w:rsid w:val="000B0A7F"/>
    <w:rsid w:val="000B3D6E"/>
    <w:rsid w:val="000B5225"/>
    <w:rsid w:val="000B6574"/>
    <w:rsid w:val="000C017E"/>
    <w:rsid w:val="000C1DFC"/>
    <w:rsid w:val="000C3301"/>
    <w:rsid w:val="000C3855"/>
    <w:rsid w:val="000C48B6"/>
    <w:rsid w:val="000D0371"/>
    <w:rsid w:val="000D0C17"/>
    <w:rsid w:val="000D2F8C"/>
    <w:rsid w:val="000D3711"/>
    <w:rsid w:val="000D49F5"/>
    <w:rsid w:val="000D4A75"/>
    <w:rsid w:val="000D4C40"/>
    <w:rsid w:val="000D55A7"/>
    <w:rsid w:val="000D6E84"/>
    <w:rsid w:val="000E104F"/>
    <w:rsid w:val="000E191D"/>
    <w:rsid w:val="000E4380"/>
    <w:rsid w:val="000E5720"/>
    <w:rsid w:val="000E6E3B"/>
    <w:rsid w:val="000E76A5"/>
    <w:rsid w:val="000E7CE8"/>
    <w:rsid w:val="000F0680"/>
    <w:rsid w:val="000F07F2"/>
    <w:rsid w:val="000F0A08"/>
    <w:rsid w:val="000F1A2B"/>
    <w:rsid w:val="000F20C0"/>
    <w:rsid w:val="000F2FBB"/>
    <w:rsid w:val="000F3153"/>
    <w:rsid w:val="000F5F5B"/>
    <w:rsid w:val="000F6E2D"/>
    <w:rsid w:val="001006BC"/>
    <w:rsid w:val="00100D00"/>
    <w:rsid w:val="001024AD"/>
    <w:rsid w:val="001032FA"/>
    <w:rsid w:val="00106168"/>
    <w:rsid w:val="00106492"/>
    <w:rsid w:val="00107878"/>
    <w:rsid w:val="00107E53"/>
    <w:rsid w:val="001120B8"/>
    <w:rsid w:val="001132A6"/>
    <w:rsid w:val="0011415A"/>
    <w:rsid w:val="001158D0"/>
    <w:rsid w:val="00116C0D"/>
    <w:rsid w:val="001170D7"/>
    <w:rsid w:val="00117610"/>
    <w:rsid w:val="00117A79"/>
    <w:rsid w:val="00120C86"/>
    <w:rsid w:val="00122669"/>
    <w:rsid w:val="0012492D"/>
    <w:rsid w:val="00125F7B"/>
    <w:rsid w:val="001268D1"/>
    <w:rsid w:val="00126EDB"/>
    <w:rsid w:val="00127E45"/>
    <w:rsid w:val="0013081F"/>
    <w:rsid w:val="00130FDF"/>
    <w:rsid w:val="0013250D"/>
    <w:rsid w:val="00132D14"/>
    <w:rsid w:val="00136B9D"/>
    <w:rsid w:val="00137633"/>
    <w:rsid w:val="00137CEB"/>
    <w:rsid w:val="0014197B"/>
    <w:rsid w:val="0014223D"/>
    <w:rsid w:val="001425D9"/>
    <w:rsid w:val="0014418E"/>
    <w:rsid w:val="0014658D"/>
    <w:rsid w:val="00146ADE"/>
    <w:rsid w:val="00147FBF"/>
    <w:rsid w:val="00150DE7"/>
    <w:rsid w:val="00152A50"/>
    <w:rsid w:val="00152DCB"/>
    <w:rsid w:val="0015317E"/>
    <w:rsid w:val="001536E3"/>
    <w:rsid w:val="00157AD0"/>
    <w:rsid w:val="001606A0"/>
    <w:rsid w:val="0016083D"/>
    <w:rsid w:val="00160C5C"/>
    <w:rsid w:val="00160DF8"/>
    <w:rsid w:val="00162576"/>
    <w:rsid w:val="001637A6"/>
    <w:rsid w:val="001655AA"/>
    <w:rsid w:val="00167725"/>
    <w:rsid w:val="001700AB"/>
    <w:rsid w:val="001711E4"/>
    <w:rsid w:val="00173EB4"/>
    <w:rsid w:val="0017423B"/>
    <w:rsid w:val="0017473A"/>
    <w:rsid w:val="0017487E"/>
    <w:rsid w:val="001763AC"/>
    <w:rsid w:val="001768EE"/>
    <w:rsid w:val="00176BD2"/>
    <w:rsid w:val="00177001"/>
    <w:rsid w:val="0018094D"/>
    <w:rsid w:val="001819B1"/>
    <w:rsid w:val="00181DD9"/>
    <w:rsid w:val="00184E31"/>
    <w:rsid w:val="001858E8"/>
    <w:rsid w:val="00187797"/>
    <w:rsid w:val="00187884"/>
    <w:rsid w:val="00187FAA"/>
    <w:rsid w:val="00187FFB"/>
    <w:rsid w:val="00190026"/>
    <w:rsid w:val="001909B3"/>
    <w:rsid w:val="00192503"/>
    <w:rsid w:val="001928B0"/>
    <w:rsid w:val="00192A09"/>
    <w:rsid w:val="00195F8F"/>
    <w:rsid w:val="001962E0"/>
    <w:rsid w:val="001968C6"/>
    <w:rsid w:val="00196A45"/>
    <w:rsid w:val="00196F4A"/>
    <w:rsid w:val="00197FED"/>
    <w:rsid w:val="001A0448"/>
    <w:rsid w:val="001A0766"/>
    <w:rsid w:val="001A21ED"/>
    <w:rsid w:val="001A2B3B"/>
    <w:rsid w:val="001A3FAD"/>
    <w:rsid w:val="001A6831"/>
    <w:rsid w:val="001A7741"/>
    <w:rsid w:val="001A7E07"/>
    <w:rsid w:val="001A7E69"/>
    <w:rsid w:val="001B0973"/>
    <w:rsid w:val="001B0DEE"/>
    <w:rsid w:val="001B286E"/>
    <w:rsid w:val="001B52C4"/>
    <w:rsid w:val="001B6C5A"/>
    <w:rsid w:val="001B6F05"/>
    <w:rsid w:val="001C2C05"/>
    <w:rsid w:val="001C430A"/>
    <w:rsid w:val="001C7046"/>
    <w:rsid w:val="001C753F"/>
    <w:rsid w:val="001C79DA"/>
    <w:rsid w:val="001D0B9A"/>
    <w:rsid w:val="001D20AD"/>
    <w:rsid w:val="001D23BB"/>
    <w:rsid w:val="001D31AE"/>
    <w:rsid w:val="001D337B"/>
    <w:rsid w:val="001D403F"/>
    <w:rsid w:val="001D73A8"/>
    <w:rsid w:val="001E0F20"/>
    <w:rsid w:val="001E1469"/>
    <w:rsid w:val="001E1699"/>
    <w:rsid w:val="001E16C8"/>
    <w:rsid w:val="001E16F8"/>
    <w:rsid w:val="001E2A3E"/>
    <w:rsid w:val="001E6DA4"/>
    <w:rsid w:val="001E7077"/>
    <w:rsid w:val="001F0BE1"/>
    <w:rsid w:val="001F1D55"/>
    <w:rsid w:val="001F271D"/>
    <w:rsid w:val="001F3A7A"/>
    <w:rsid w:val="001F4E64"/>
    <w:rsid w:val="001F5B09"/>
    <w:rsid w:val="001F5CA8"/>
    <w:rsid w:val="0020207D"/>
    <w:rsid w:val="002026D2"/>
    <w:rsid w:val="00202AD3"/>
    <w:rsid w:val="00210ADF"/>
    <w:rsid w:val="002121E9"/>
    <w:rsid w:val="00217A1F"/>
    <w:rsid w:val="00221276"/>
    <w:rsid w:val="00221E63"/>
    <w:rsid w:val="002242C8"/>
    <w:rsid w:val="00225697"/>
    <w:rsid w:val="002262F6"/>
    <w:rsid w:val="002268A2"/>
    <w:rsid w:val="00226957"/>
    <w:rsid w:val="00226E7A"/>
    <w:rsid w:val="002270DA"/>
    <w:rsid w:val="002314CE"/>
    <w:rsid w:val="00232163"/>
    <w:rsid w:val="002326EB"/>
    <w:rsid w:val="0023324A"/>
    <w:rsid w:val="002343B6"/>
    <w:rsid w:val="00234DFB"/>
    <w:rsid w:val="002370AF"/>
    <w:rsid w:val="00241CC4"/>
    <w:rsid w:val="00242163"/>
    <w:rsid w:val="00242210"/>
    <w:rsid w:val="00242376"/>
    <w:rsid w:val="00244253"/>
    <w:rsid w:val="00244629"/>
    <w:rsid w:val="00245747"/>
    <w:rsid w:val="00246CC3"/>
    <w:rsid w:val="00250292"/>
    <w:rsid w:val="00250D49"/>
    <w:rsid w:val="00252764"/>
    <w:rsid w:val="00253E8B"/>
    <w:rsid w:val="00254F4C"/>
    <w:rsid w:val="00256E8A"/>
    <w:rsid w:val="00256EE4"/>
    <w:rsid w:val="002620FF"/>
    <w:rsid w:val="00262574"/>
    <w:rsid w:val="00262FAB"/>
    <w:rsid w:val="0026367E"/>
    <w:rsid w:val="0026398D"/>
    <w:rsid w:val="00263B26"/>
    <w:rsid w:val="002645C6"/>
    <w:rsid w:val="00265A0E"/>
    <w:rsid w:val="002668EE"/>
    <w:rsid w:val="002674D3"/>
    <w:rsid w:val="0027105C"/>
    <w:rsid w:val="00271992"/>
    <w:rsid w:val="002728C1"/>
    <w:rsid w:val="002734C4"/>
    <w:rsid w:val="00274684"/>
    <w:rsid w:val="00274F58"/>
    <w:rsid w:val="00277AB5"/>
    <w:rsid w:val="00280E80"/>
    <w:rsid w:val="00280E95"/>
    <w:rsid w:val="00281AFA"/>
    <w:rsid w:val="002824C5"/>
    <w:rsid w:val="00284FBD"/>
    <w:rsid w:val="00285C91"/>
    <w:rsid w:val="0028661D"/>
    <w:rsid w:val="00290D23"/>
    <w:rsid w:val="0029265D"/>
    <w:rsid w:val="00292D2E"/>
    <w:rsid w:val="0029450B"/>
    <w:rsid w:val="0029524E"/>
    <w:rsid w:val="00296C25"/>
    <w:rsid w:val="00296ED8"/>
    <w:rsid w:val="002A1E2A"/>
    <w:rsid w:val="002A227F"/>
    <w:rsid w:val="002A264C"/>
    <w:rsid w:val="002A31DC"/>
    <w:rsid w:val="002A41DB"/>
    <w:rsid w:val="002A4661"/>
    <w:rsid w:val="002A4E70"/>
    <w:rsid w:val="002A536A"/>
    <w:rsid w:val="002A53E7"/>
    <w:rsid w:val="002A6336"/>
    <w:rsid w:val="002B0DA5"/>
    <w:rsid w:val="002B58B9"/>
    <w:rsid w:val="002B6536"/>
    <w:rsid w:val="002B6C91"/>
    <w:rsid w:val="002B7CAE"/>
    <w:rsid w:val="002C1146"/>
    <w:rsid w:val="002C36A2"/>
    <w:rsid w:val="002C4395"/>
    <w:rsid w:val="002C63C1"/>
    <w:rsid w:val="002C6AB6"/>
    <w:rsid w:val="002C6D31"/>
    <w:rsid w:val="002D101F"/>
    <w:rsid w:val="002D2C2A"/>
    <w:rsid w:val="002D4B6A"/>
    <w:rsid w:val="002D4C6F"/>
    <w:rsid w:val="002D5470"/>
    <w:rsid w:val="002D5D5D"/>
    <w:rsid w:val="002D785D"/>
    <w:rsid w:val="002E00AD"/>
    <w:rsid w:val="002E1C60"/>
    <w:rsid w:val="002E24A3"/>
    <w:rsid w:val="002E24F7"/>
    <w:rsid w:val="002E30F9"/>
    <w:rsid w:val="002E4C84"/>
    <w:rsid w:val="002E5E1A"/>
    <w:rsid w:val="002E60CA"/>
    <w:rsid w:val="002E6AF2"/>
    <w:rsid w:val="002F291B"/>
    <w:rsid w:val="002F2A91"/>
    <w:rsid w:val="002F2B07"/>
    <w:rsid w:val="002F2B79"/>
    <w:rsid w:val="002F3835"/>
    <w:rsid w:val="002F4638"/>
    <w:rsid w:val="002F5DEB"/>
    <w:rsid w:val="002F765C"/>
    <w:rsid w:val="00301BB0"/>
    <w:rsid w:val="00303631"/>
    <w:rsid w:val="00313794"/>
    <w:rsid w:val="0031507C"/>
    <w:rsid w:val="00315AB1"/>
    <w:rsid w:val="00315E79"/>
    <w:rsid w:val="0031775E"/>
    <w:rsid w:val="00317913"/>
    <w:rsid w:val="00320B3D"/>
    <w:rsid w:val="0032143C"/>
    <w:rsid w:val="00323F26"/>
    <w:rsid w:val="0032448E"/>
    <w:rsid w:val="00326AA0"/>
    <w:rsid w:val="00326B45"/>
    <w:rsid w:val="0032700E"/>
    <w:rsid w:val="0033036B"/>
    <w:rsid w:val="00330538"/>
    <w:rsid w:val="003306A6"/>
    <w:rsid w:val="0033187D"/>
    <w:rsid w:val="00332620"/>
    <w:rsid w:val="00333E6C"/>
    <w:rsid w:val="00335CAD"/>
    <w:rsid w:val="00336531"/>
    <w:rsid w:val="003371BE"/>
    <w:rsid w:val="003417FD"/>
    <w:rsid w:val="00341F5B"/>
    <w:rsid w:val="00342B65"/>
    <w:rsid w:val="00342FBF"/>
    <w:rsid w:val="00344E29"/>
    <w:rsid w:val="00345122"/>
    <w:rsid w:val="00347116"/>
    <w:rsid w:val="00347331"/>
    <w:rsid w:val="00347D11"/>
    <w:rsid w:val="00350809"/>
    <w:rsid w:val="00350ABA"/>
    <w:rsid w:val="003511F1"/>
    <w:rsid w:val="00351900"/>
    <w:rsid w:val="003528F6"/>
    <w:rsid w:val="0035396D"/>
    <w:rsid w:val="0035431E"/>
    <w:rsid w:val="00354ABF"/>
    <w:rsid w:val="00356344"/>
    <w:rsid w:val="00356A4A"/>
    <w:rsid w:val="00357689"/>
    <w:rsid w:val="00357EF7"/>
    <w:rsid w:val="00357FC4"/>
    <w:rsid w:val="00360544"/>
    <w:rsid w:val="00360AC3"/>
    <w:rsid w:val="00361D10"/>
    <w:rsid w:val="00362B72"/>
    <w:rsid w:val="003646A6"/>
    <w:rsid w:val="00365C47"/>
    <w:rsid w:val="00366B8C"/>
    <w:rsid w:val="00367405"/>
    <w:rsid w:val="00367B43"/>
    <w:rsid w:val="003711A7"/>
    <w:rsid w:val="00371E04"/>
    <w:rsid w:val="003745D1"/>
    <w:rsid w:val="00374B49"/>
    <w:rsid w:val="00376604"/>
    <w:rsid w:val="00376C48"/>
    <w:rsid w:val="003808DE"/>
    <w:rsid w:val="00381A56"/>
    <w:rsid w:val="00381E46"/>
    <w:rsid w:val="0038292C"/>
    <w:rsid w:val="00382A52"/>
    <w:rsid w:val="00383F1C"/>
    <w:rsid w:val="003840BB"/>
    <w:rsid w:val="00385E6B"/>
    <w:rsid w:val="00385FF0"/>
    <w:rsid w:val="00386C7F"/>
    <w:rsid w:val="00386E1D"/>
    <w:rsid w:val="003872B8"/>
    <w:rsid w:val="003877B7"/>
    <w:rsid w:val="00393FD1"/>
    <w:rsid w:val="003942EC"/>
    <w:rsid w:val="00397195"/>
    <w:rsid w:val="003A1E50"/>
    <w:rsid w:val="003A2438"/>
    <w:rsid w:val="003A2B53"/>
    <w:rsid w:val="003A6D14"/>
    <w:rsid w:val="003A717F"/>
    <w:rsid w:val="003B012D"/>
    <w:rsid w:val="003B2048"/>
    <w:rsid w:val="003B247C"/>
    <w:rsid w:val="003B2C11"/>
    <w:rsid w:val="003B45FD"/>
    <w:rsid w:val="003B5FAD"/>
    <w:rsid w:val="003B6B41"/>
    <w:rsid w:val="003B716C"/>
    <w:rsid w:val="003B7BA0"/>
    <w:rsid w:val="003C1352"/>
    <w:rsid w:val="003C1460"/>
    <w:rsid w:val="003C20EE"/>
    <w:rsid w:val="003C46C2"/>
    <w:rsid w:val="003C6219"/>
    <w:rsid w:val="003C716A"/>
    <w:rsid w:val="003C7C9F"/>
    <w:rsid w:val="003D0B07"/>
    <w:rsid w:val="003D2538"/>
    <w:rsid w:val="003D3B15"/>
    <w:rsid w:val="003D4572"/>
    <w:rsid w:val="003D47D2"/>
    <w:rsid w:val="003D4A87"/>
    <w:rsid w:val="003D5D13"/>
    <w:rsid w:val="003D5F3A"/>
    <w:rsid w:val="003D6D7E"/>
    <w:rsid w:val="003D754D"/>
    <w:rsid w:val="003D758F"/>
    <w:rsid w:val="003E0D57"/>
    <w:rsid w:val="003E10E6"/>
    <w:rsid w:val="003E2C33"/>
    <w:rsid w:val="003E2E0C"/>
    <w:rsid w:val="003E2FD2"/>
    <w:rsid w:val="003E303D"/>
    <w:rsid w:val="003E6467"/>
    <w:rsid w:val="003E676F"/>
    <w:rsid w:val="003E7A78"/>
    <w:rsid w:val="003E7E02"/>
    <w:rsid w:val="003F091F"/>
    <w:rsid w:val="003F0B55"/>
    <w:rsid w:val="003F0D45"/>
    <w:rsid w:val="003F1644"/>
    <w:rsid w:val="003F169B"/>
    <w:rsid w:val="003F2944"/>
    <w:rsid w:val="003F44D8"/>
    <w:rsid w:val="003F4C51"/>
    <w:rsid w:val="003F5762"/>
    <w:rsid w:val="003F60EB"/>
    <w:rsid w:val="00400015"/>
    <w:rsid w:val="004018EE"/>
    <w:rsid w:val="00403045"/>
    <w:rsid w:val="00404E4D"/>
    <w:rsid w:val="00404EFE"/>
    <w:rsid w:val="00405373"/>
    <w:rsid w:val="004109E2"/>
    <w:rsid w:val="0041291B"/>
    <w:rsid w:val="0041361D"/>
    <w:rsid w:val="00414F02"/>
    <w:rsid w:val="00415CE6"/>
    <w:rsid w:val="00417C8E"/>
    <w:rsid w:val="004208DF"/>
    <w:rsid w:val="004233B6"/>
    <w:rsid w:val="00424F0E"/>
    <w:rsid w:val="00425192"/>
    <w:rsid w:val="0042596A"/>
    <w:rsid w:val="004274B2"/>
    <w:rsid w:val="0043047D"/>
    <w:rsid w:val="00432C32"/>
    <w:rsid w:val="004337B0"/>
    <w:rsid w:val="00434A5F"/>
    <w:rsid w:val="00434FCB"/>
    <w:rsid w:val="0043631A"/>
    <w:rsid w:val="00440765"/>
    <w:rsid w:val="00440C85"/>
    <w:rsid w:val="0044364E"/>
    <w:rsid w:val="004438E1"/>
    <w:rsid w:val="00443A29"/>
    <w:rsid w:val="004449F9"/>
    <w:rsid w:val="004454A6"/>
    <w:rsid w:val="0045154D"/>
    <w:rsid w:val="0045194E"/>
    <w:rsid w:val="00452E20"/>
    <w:rsid w:val="00452ED2"/>
    <w:rsid w:val="00453B3D"/>
    <w:rsid w:val="00454363"/>
    <w:rsid w:val="00454766"/>
    <w:rsid w:val="004548C3"/>
    <w:rsid w:val="00455545"/>
    <w:rsid w:val="00460AD5"/>
    <w:rsid w:val="00460BAC"/>
    <w:rsid w:val="00460C38"/>
    <w:rsid w:val="00461B94"/>
    <w:rsid w:val="00463103"/>
    <w:rsid w:val="00463171"/>
    <w:rsid w:val="0046366D"/>
    <w:rsid w:val="00463A8B"/>
    <w:rsid w:val="00464967"/>
    <w:rsid w:val="00465A69"/>
    <w:rsid w:val="004675D1"/>
    <w:rsid w:val="00473F65"/>
    <w:rsid w:val="00476B11"/>
    <w:rsid w:val="00477674"/>
    <w:rsid w:val="00482CD5"/>
    <w:rsid w:val="004840D8"/>
    <w:rsid w:val="00484BBC"/>
    <w:rsid w:val="00484EAC"/>
    <w:rsid w:val="004852EE"/>
    <w:rsid w:val="00487966"/>
    <w:rsid w:val="00493377"/>
    <w:rsid w:val="00493A94"/>
    <w:rsid w:val="004942AE"/>
    <w:rsid w:val="00494892"/>
    <w:rsid w:val="00494FA1"/>
    <w:rsid w:val="00496835"/>
    <w:rsid w:val="004A1AE7"/>
    <w:rsid w:val="004A28C6"/>
    <w:rsid w:val="004A4CDA"/>
    <w:rsid w:val="004A5438"/>
    <w:rsid w:val="004A5BFF"/>
    <w:rsid w:val="004A72D0"/>
    <w:rsid w:val="004A7C48"/>
    <w:rsid w:val="004A7DC9"/>
    <w:rsid w:val="004B083E"/>
    <w:rsid w:val="004B38DB"/>
    <w:rsid w:val="004B3C4D"/>
    <w:rsid w:val="004C00DD"/>
    <w:rsid w:val="004C0A9A"/>
    <w:rsid w:val="004C3B9B"/>
    <w:rsid w:val="004C4B17"/>
    <w:rsid w:val="004C58DD"/>
    <w:rsid w:val="004C66FE"/>
    <w:rsid w:val="004C702F"/>
    <w:rsid w:val="004C717A"/>
    <w:rsid w:val="004C7371"/>
    <w:rsid w:val="004D06AD"/>
    <w:rsid w:val="004D1549"/>
    <w:rsid w:val="004D16DF"/>
    <w:rsid w:val="004D2E0C"/>
    <w:rsid w:val="004D4110"/>
    <w:rsid w:val="004D4176"/>
    <w:rsid w:val="004D4A69"/>
    <w:rsid w:val="004D4F57"/>
    <w:rsid w:val="004D5726"/>
    <w:rsid w:val="004D5C67"/>
    <w:rsid w:val="004D7469"/>
    <w:rsid w:val="004E0DEB"/>
    <w:rsid w:val="004E1210"/>
    <w:rsid w:val="004E23E4"/>
    <w:rsid w:val="004E24CA"/>
    <w:rsid w:val="004E2B4A"/>
    <w:rsid w:val="004E5347"/>
    <w:rsid w:val="004E5725"/>
    <w:rsid w:val="004E79A6"/>
    <w:rsid w:val="004E7A63"/>
    <w:rsid w:val="004F0717"/>
    <w:rsid w:val="004F14C3"/>
    <w:rsid w:val="004F26E3"/>
    <w:rsid w:val="004F5C6B"/>
    <w:rsid w:val="004F6A26"/>
    <w:rsid w:val="004F769E"/>
    <w:rsid w:val="00502B83"/>
    <w:rsid w:val="00503850"/>
    <w:rsid w:val="00504229"/>
    <w:rsid w:val="00504D68"/>
    <w:rsid w:val="005067D5"/>
    <w:rsid w:val="0050793E"/>
    <w:rsid w:val="005143BB"/>
    <w:rsid w:val="005152CE"/>
    <w:rsid w:val="00515400"/>
    <w:rsid w:val="00520DA9"/>
    <w:rsid w:val="00523436"/>
    <w:rsid w:val="00524252"/>
    <w:rsid w:val="00524EBF"/>
    <w:rsid w:val="00525E5E"/>
    <w:rsid w:val="00525E93"/>
    <w:rsid w:val="00527655"/>
    <w:rsid w:val="005276FA"/>
    <w:rsid w:val="005305FF"/>
    <w:rsid w:val="005306D6"/>
    <w:rsid w:val="00531A8C"/>
    <w:rsid w:val="00533699"/>
    <w:rsid w:val="00533848"/>
    <w:rsid w:val="00533A38"/>
    <w:rsid w:val="00534B74"/>
    <w:rsid w:val="005352CB"/>
    <w:rsid w:val="00535327"/>
    <w:rsid w:val="00535794"/>
    <w:rsid w:val="0053594F"/>
    <w:rsid w:val="00535E8A"/>
    <w:rsid w:val="00537091"/>
    <w:rsid w:val="00540F89"/>
    <w:rsid w:val="005419B7"/>
    <w:rsid w:val="00541AAE"/>
    <w:rsid w:val="00542619"/>
    <w:rsid w:val="00543642"/>
    <w:rsid w:val="00543700"/>
    <w:rsid w:val="00543BEC"/>
    <w:rsid w:val="005444B8"/>
    <w:rsid w:val="0054452E"/>
    <w:rsid w:val="00544F9B"/>
    <w:rsid w:val="00545FD9"/>
    <w:rsid w:val="0054743F"/>
    <w:rsid w:val="005479F3"/>
    <w:rsid w:val="005509AF"/>
    <w:rsid w:val="00550A57"/>
    <w:rsid w:val="005515B6"/>
    <w:rsid w:val="005533F6"/>
    <w:rsid w:val="00553BD4"/>
    <w:rsid w:val="00553C0C"/>
    <w:rsid w:val="00554789"/>
    <w:rsid w:val="005554D9"/>
    <w:rsid w:val="00556B30"/>
    <w:rsid w:val="005576F3"/>
    <w:rsid w:val="00561186"/>
    <w:rsid w:val="005650F6"/>
    <w:rsid w:val="005651D1"/>
    <w:rsid w:val="0056788C"/>
    <w:rsid w:val="00567E8D"/>
    <w:rsid w:val="00570ADD"/>
    <w:rsid w:val="00570B86"/>
    <w:rsid w:val="00571186"/>
    <w:rsid w:val="00571928"/>
    <w:rsid w:val="0057219E"/>
    <w:rsid w:val="00574E8E"/>
    <w:rsid w:val="00580304"/>
    <w:rsid w:val="005814D1"/>
    <w:rsid w:val="00581B53"/>
    <w:rsid w:val="00581B5B"/>
    <w:rsid w:val="00582AC6"/>
    <w:rsid w:val="005844F4"/>
    <w:rsid w:val="00584A0F"/>
    <w:rsid w:val="00586292"/>
    <w:rsid w:val="00587687"/>
    <w:rsid w:val="00587724"/>
    <w:rsid w:val="00587A7C"/>
    <w:rsid w:val="005916B2"/>
    <w:rsid w:val="00591936"/>
    <w:rsid w:val="00591F7B"/>
    <w:rsid w:val="005942FD"/>
    <w:rsid w:val="00594B94"/>
    <w:rsid w:val="0059576C"/>
    <w:rsid w:val="0059655C"/>
    <w:rsid w:val="005978E2"/>
    <w:rsid w:val="005978FA"/>
    <w:rsid w:val="005A1610"/>
    <w:rsid w:val="005A37AE"/>
    <w:rsid w:val="005A629B"/>
    <w:rsid w:val="005A6FEE"/>
    <w:rsid w:val="005A7552"/>
    <w:rsid w:val="005B108C"/>
    <w:rsid w:val="005B12DD"/>
    <w:rsid w:val="005B1F98"/>
    <w:rsid w:val="005B37C6"/>
    <w:rsid w:val="005B512A"/>
    <w:rsid w:val="005B544F"/>
    <w:rsid w:val="005B59DB"/>
    <w:rsid w:val="005B5E02"/>
    <w:rsid w:val="005B5F35"/>
    <w:rsid w:val="005B6920"/>
    <w:rsid w:val="005B765D"/>
    <w:rsid w:val="005C0067"/>
    <w:rsid w:val="005C1397"/>
    <w:rsid w:val="005C3D3F"/>
    <w:rsid w:val="005C7CD5"/>
    <w:rsid w:val="005D06CD"/>
    <w:rsid w:val="005D0A1D"/>
    <w:rsid w:val="005D28C8"/>
    <w:rsid w:val="005D40AE"/>
    <w:rsid w:val="005D495B"/>
    <w:rsid w:val="005D7F60"/>
    <w:rsid w:val="005E29FD"/>
    <w:rsid w:val="005E2BB1"/>
    <w:rsid w:val="005E3D7A"/>
    <w:rsid w:val="005E3E38"/>
    <w:rsid w:val="005E4B88"/>
    <w:rsid w:val="005E537B"/>
    <w:rsid w:val="005E5F10"/>
    <w:rsid w:val="005E7B34"/>
    <w:rsid w:val="005E7DB2"/>
    <w:rsid w:val="005E7DC6"/>
    <w:rsid w:val="005E7E21"/>
    <w:rsid w:val="005F0876"/>
    <w:rsid w:val="005F1A2E"/>
    <w:rsid w:val="005F608D"/>
    <w:rsid w:val="006013F0"/>
    <w:rsid w:val="006039EB"/>
    <w:rsid w:val="00604DFE"/>
    <w:rsid w:val="00607450"/>
    <w:rsid w:val="00607880"/>
    <w:rsid w:val="00610AF3"/>
    <w:rsid w:val="00611628"/>
    <w:rsid w:val="00611644"/>
    <w:rsid w:val="006116F6"/>
    <w:rsid w:val="0061196E"/>
    <w:rsid w:val="0061440E"/>
    <w:rsid w:val="00615298"/>
    <w:rsid w:val="00616C5C"/>
    <w:rsid w:val="00616E7C"/>
    <w:rsid w:val="0061705B"/>
    <w:rsid w:val="00620BBD"/>
    <w:rsid w:val="00623D39"/>
    <w:rsid w:val="0062427E"/>
    <w:rsid w:val="0062450E"/>
    <w:rsid w:val="006255EC"/>
    <w:rsid w:val="0062614E"/>
    <w:rsid w:val="00626B93"/>
    <w:rsid w:val="006278E6"/>
    <w:rsid w:val="00627E9C"/>
    <w:rsid w:val="006303A3"/>
    <w:rsid w:val="00631913"/>
    <w:rsid w:val="0063234A"/>
    <w:rsid w:val="006328F8"/>
    <w:rsid w:val="006331C5"/>
    <w:rsid w:val="00640971"/>
    <w:rsid w:val="00642914"/>
    <w:rsid w:val="00642CFC"/>
    <w:rsid w:val="00646185"/>
    <w:rsid w:val="0064765F"/>
    <w:rsid w:val="00651992"/>
    <w:rsid w:val="0065353B"/>
    <w:rsid w:val="0065635B"/>
    <w:rsid w:val="00657A7D"/>
    <w:rsid w:val="00657BB9"/>
    <w:rsid w:val="006633CB"/>
    <w:rsid w:val="00663DAA"/>
    <w:rsid w:val="00663FB5"/>
    <w:rsid w:val="00664B7A"/>
    <w:rsid w:val="00664BCE"/>
    <w:rsid w:val="00665DBC"/>
    <w:rsid w:val="006664D8"/>
    <w:rsid w:val="00666C91"/>
    <w:rsid w:val="0066735E"/>
    <w:rsid w:val="006678D5"/>
    <w:rsid w:val="006705E5"/>
    <w:rsid w:val="006706BC"/>
    <w:rsid w:val="0067140B"/>
    <w:rsid w:val="00671C21"/>
    <w:rsid w:val="00674ED6"/>
    <w:rsid w:val="006757A2"/>
    <w:rsid w:val="0067745E"/>
    <w:rsid w:val="006774F6"/>
    <w:rsid w:val="00680237"/>
    <w:rsid w:val="006816AD"/>
    <w:rsid w:val="00681712"/>
    <w:rsid w:val="0068249B"/>
    <w:rsid w:val="00682945"/>
    <w:rsid w:val="00683168"/>
    <w:rsid w:val="00683752"/>
    <w:rsid w:val="006847D6"/>
    <w:rsid w:val="00685455"/>
    <w:rsid w:val="0068598E"/>
    <w:rsid w:val="0068629C"/>
    <w:rsid w:val="00690EA5"/>
    <w:rsid w:val="0069104A"/>
    <w:rsid w:val="00694666"/>
    <w:rsid w:val="00694996"/>
    <w:rsid w:val="00695548"/>
    <w:rsid w:val="00695ACE"/>
    <w:rsid w:val="0069656C"/>
    <w:rsid w:val="006965F3"/>
    <w:rsid w:val="006967EF"/>
    <w:rsid w:val="00696C5A"/>
    <w:rsid w:val="006A0178"/>
    <w:rsid w:val="006A0C7A"/>
    <w:rsid w:val="006A3673"/>
    <w:rsid w:val="006A3CC9"/>
    <w:rsid w:val="006A4091"/>
    <w:rsid w:val="006A522F"/>
    <w:rsid w:val="006A56AE"/>
    <w:rsid w:val="006A646E"/>
    <w:rsid w:val="006A6BB9"/>
    <w:rsid w:val="006A6CA7"/>
    <w:rsid w:val="006A749B"/>
    <w:rsid w:val="006B0736"/>
    <w:rsid w:val="006B196A"/>
    <w:rsid w:val="006B267F"/>
    <w:rsid w:val="006B2850"/>
    <w:rsid w:val="006B2B7D"/>
    <w:rsid w:val="006B3691"/>
    <w:rsid w:val="006B6AA6"/>
    <w:rsid w:val="006B6C70"/>
    <w:rsid w:val="006C22BE"/>
    <w:rsid w:val="006C3136"/>
    <w:rsid w:val="006C3DDF"/>
    <w:rsid w:val="006C5655"/>
    <w:rsid w:val="006C6E2C"/>
    <w:rsid w:val="006D08AB"/>
    <w:rsid w:val="006D21E0"/>
    <w:rsid w:val="006D249B"/>
    <w:rsid w:val="006D3E1C"/>
    <w:rsid w:val="006D4821"/>
    <w:rsid w:val="006D78FD"/>
    <w:rsid w:val="006E1BE1"/>
    <w:rsid w:val="006E225C"/>
    <w:rsid w:val="006E3D2C"/>
    <w:rsid w:val="006E4F9B"/>
    <w:rsid w:val="006E6486"/>
    <w:rsid w:val="006E66AB"/>
    <w:rsid w:val="006F0EB4"/>
    <w:rsid w:val="006F176F"/>
    <w:rsid w:val="006F26F5"/>
    <w:rsid w:val="006F447F"/>
    <w:rsid w:val="006F79FD"/>
    <w:rsid w:val="00700CAB"/>
    <w:rsid w:val="007011B9"/>
    <w:rsid w:val="0070190C"/>
    <w:rsid w:val="00702F1B"/>
    <w:rsid w:val="007041B3"/>
    <w:rsid w:val="00704432"/>
    <w:rsid w:val="00704B8D"/>
    <w:rsid w:val="00704F9C"/>
    <w:rsid w:val="00705A9C"/>
    <w:rsid w:val="0071077B"/>
    <w:rsid w:val="00710EC6"/>
    <w:rsid w:val="007110F0"/>
    <w:rsid w:val="00711851"/>
    <w:rsid w:val="007138FD"/>
    <w:rsid w:val="00716884"/>
    <w:rsid w:val="007178A1"/>
    <w:rsid w:val="00720333"/>
    <w:rsid w:val="0072180D"/>
    <w:rsid w:val="00722736"/>
    <w:rsid w:val="00723355"/>
    <w:rsid w:val="0072445F"/>
    <w:rsid w:val="00724B8C"/>
    <w:rsid w:val="007266D9"/>
    <w:rsid w:val="00727669"/>
    <w:rsid w:val="00730A86"/>
    <w:rsid w:val="00731F42"/>
    <w:rsid w:val="007333BF"/>
    <w:rsid w:val="0073375E"/>
    <w:rsid w:val="00734DDD"/>
    <w:rsid w:val="00735065"/>
    <w:rsid w:val="0073523B"/>
    <w:rsid w:val="007418A0"/>
    <w:rsid w:val="00742500"/>
    <w:rsid w:val="00742729"/>
    <w:rsid w:val="00742ACC"/>
    <w:rsid w:val="0074502F"/>
    <w:rsid w:val="007461DC"/>
    <w:rsid w:val="0074687C"/>
    <w:rsid w:val="00751522"/>
    <w:rsid w:val="0075270F"/>
    <w:rsid w:val="00752894"/>
    <w:rsid w:val="007528E8"/>
    <w:rsid w:val="00752DEA"/>
    <w:rsid w:val="00753535"/>
    <w:rsid w:val="00753D97"/>
    <w:rsid w:val="00753F3A"/>
    <w:rsid w:val="00755554"/>
    <w:rsid w:val="00756112"/>
    <w:rsid w:val="00757564"/>
    <w:rsid w:val="00760328"/>
    <w:rsid w:val="00760360"/>
    <w:rsid w:val="0076076B"/>
    <w:rsid w:val="007611E0"/>
    <w:rsid w:val="0076383B"/>
    <w:rsid w:val="007655AD"/>
    <w:rsid w:val="007659A9"/>
    <w:rsid w:val="007660E5"/>
    <w:rsid w:val="00766243"/>
    <w:rsid w:val="00766F7A"/>
    <w:rsid w:val="0077172B"/>
    <w:rsid w:val="00772490"/>
    <w:rsid w:val="00772E49"/>
    <w:rsid w:val="00772E4A"/>
    <w:rsid w:val="0077766E"/>
    <w:rsid w:val="00781941"/>
    <w:rsid w:val="00781DCA"/>
    <w:rsid w:val="00782113"/>
    <w:rsid w:val="00782A44"/>
    <w:rsid w:val="007834D9"/>
    <w:rsid w:val="007837A1"/>
    <w:rsid w:val="00783820"/>
    <w:rsid w:val="00784EB3"/>
    <w:rsid w:val="00787C13"/>
    <w:rsid w:val="00790B59"/>
    <w:rsid w:val="0079263E"/>
    <w:rsid w:val="007937DC"/>
    <w:rsid w:val="00793E5B"/>
    <w:rsid w:val="00793F0A"/>
    <w:rsid w:val="007942F7"/>
    <w:rsid w:val="007961C9"/>
    <w:rsid w:val="00796495"/>
    <w:rsid w:val="00797C58"/>
    <w:rsid w:val="007A01CF"/>
    <w:rsid w:val="007A0451"/>
    <w:rsid w:val="007A1FC6"/>
    <w:rsid w:val="007A2EDD"/>
    <w:rsid w:val="007A3814"/>
    <w:rsid w:val="007A3DFE"/>
    <w:rsid w:val="007A5C77"/>
    <w:rsid w:val="007A62CE"/>
    <w:rsid w:val="007A632D"/>
    <w:rsid w:val="007A6A07"/>
    <w:rsid w:val="007B1DE4"/>
    <w:rsid w:val="007B49C6"/>
    <w:rsid w:val="007B4A3A"/>
    <w:rsid w:val="007B54E2"/>
    <w:rsid w:val="007C379B"/>
    <w:rsid w:val="007C6D58"/>
    <w:rsid w:val="007C769B"/>
    <w:rsid w:val="007D2A1E"/>
    <w:rsid w:val="007D2D75"/>
    <w:rsid w:val="007D32F6"/>
    <w:rsid w:val="007D51E0"/>
    <w:rsid w:val="007D5720"/>
    <w:rsid w:val="007D5FC7"/>
    <w:rsid w:val="007E0355"/>
    <w:rsid w:val="007E0BDF"/>
    <w:rsid w:val="007E2015"/>
    <w:rsid w:val="007E2115"/>
    <w:rsid w:val="007E233D"/>
    <w:rsid w:val="007E35FD"/>
    <w:rsid w:val="007E4194"/>
    <w:rsid w:val="007F0477"/>
    <w:rsid w:val="007F2BC0"/>
    <w:rsid w:val="007F2FFE"/>
    <w:rsid w:val="007F5788"/>
    <w:rsid w:val="007F657F"/>
    <w:rsid w:val="00802B3A"/>
    <w:rsid w:val="00804582"/>
    <w:rsid w:val="008054A0"/>
    <w:rsid w:val="00810888"/>
    <w:rsid w:val="00810CFA"/>
    <w:rsid w:val="0081159B"/>
    <w:rsid w:val="0081198E"/>
    <w:rsid w:val="008120B3"/>
    <w:rsid w:val="0081297E"/>
    <w:rsid w:val="008151C9"/>
    <w:rsid w:val="008160F0"/>
    <w:rsid w:val="008164DD"/>
    <w:rsid w:val="00817C9A"/>
    <w:rsid w:val="00820251"/>
    <w:rsid w:val="00820ED0"/>
    <w:rsid w:val="00821128"/>
    <w:rsid w:val="00823C74"/>
    <w:rsid w:val="00824560"/>
    <w:rsid w:val="008253B8"/>
    <w:rsid w:val="00825CF3"/>
    <w:rsid w:val="00826199"/>
    <w:rsid w:val="0082744E"/>
    <w:rsid w:val="0083042B"/>
    <w:rsid w:val="00834EB5"/>
    <w:rsid w:val="00835085"/>
    <w:rsid w:val="00836C6B"/>
    <w:rsid w:val="00836D46"/>
    <w:rsid w:val="008402BB"/>
    <w:rsid w:val="00840B74"/>
    <w:rsid w:val="00841CE8"/>
    <w:rsid w:val="008423FB"/>
    <w:rsid w:val="00842AC7"/>
    <w:rsid w:val="00843998"/>
    <w:rsid w:val="00843A8D"/>
    <w:rsid w:val="00844869"/>
    <w:rsid w:val="00845000"/>
    <w:rsid w:val="00845621"/>
    <w:rsid w:val="00847320"/>
    <w:rsid w:val="008505AA"/>
    <w:rsid w:val="0085095B"/>
    <w:rsid w:val="008510D9"/>
    <w:rsid w:val="008516F3"/>
    <w:rsid w:val="00852CBD"/>
    <w:rsid w:val="008533AC"/>
    <w:rsid w:val="00854375"/>
    <w:rsid w:val="00856214"/>
    <w:rsid w:val="008564FF"/>
    <w:rsid w:val="00857128"/>
    <w:rsid w:val="00857560"/>
    <w:rsid w:val="008601EA"/>
    <w:rsid w:val="00861602"/>
    <w:rsid w:val="008622A2"/>
    <w:rsid w:val="00862ABC"/>
    <w:rsid w:val="00866BC1"/>
    <w:rsid w:val="008701B5"/>
    <w:rsid w:val="008736D9"/>
    <w:rsid w:val="00874DBE"/>
    <w:rsid w:val="008838F7"/>
    <w:rsid w:val="00883D0F"/>
    <w:rsid w:val="00884CEC"/>
    <w:rsid w:val="00885BDB"/>
    <w:rsid w:val="00886594"/>
    <w:rsid w:val="008869AC"/>
    <w:rsid w:val="0088726C"/>
    <w:rsid w:val="00887EF0"/>
    <w:rsid w:val="00890014"/>
    <w:rsid w:val="008906AB"/>
    <w:rsid w:val="00890AC9"/>
    <w:rsid w:val="00892C7D"/>
    <w:rsid w:val="00893FA9"/>
    <w:rsid w:val="00895327"/>
    <w:rsid w:val="008959B3"/>
    <w:rsid w:val="00896B8D"/>
    <w:rsid w:val="008A0034"/>
    <w:rsid w:val="008A01F0"/>
    <w:rsid w:val="008A18FA"/>
    <w:rsid w:val="008A1BFB"/>
    <w:rsid w:val="008A3216"/>
    <w:rsid w:val="008A3B34"/>
    <w:rsid w:val="008A500A"/>
    <w:rsid w:val="008A7C38"/>
    <w:rsid w:val="008A7DD3"/>
    <w:rsid w:val="008A7ED5"/>
    <w:rsid w:val="008B1CDD"/>
    <w:rsid w:val="008B2FDB"/>
    <w:rsid w:val="008B404E"/>
    <w:rsid w:val="008B4426"/>
    <w:rsid w:val="008B50AB"/>
    <w:rsid w:val="008B62F2"/>
    <w:rsid w:val="008B710B"/>
    <w:rsid w:val="008B7D51"/>
    <w:rsid w:val="008C0772"/>
    <w:rsid w:val="008C1369"/>
    <w:rsid w:val="008C195A"/>
    <w:rsid w:val="008C35CC"/>
    <w:rsid w:val="008C498E"/>
    <w:rsid w:val="008C5C61"/>
    <w:rsid w:val="008C5CF7"/>
    <w:rsid w:val="008C65D7"/>
    <w:rsid w:val="008C705A"/>
    <w:rsid w:val="008C7BAB"/>
    <w:rsid w:val="008D00B0"/>
    <w:rsid w:val="008D494D"/>
    <w:rsid w:val="008D5FD5"/>
    <w:rsid w:val="008E00BD"/>
    <w:rsid w:val="008E167A"/>
    <w:rsid w:val="008E1D95"/>
    <w:rsid w:val="008E681D"/>
    <w:rsid w:val="008E7CF0"/>
    <w:rsid w:val="008F2580"/>
    <w:rsid w:val="008F2D0F"/>
    <w:rsid w:val="008F3F34"/>
    <w:rsid w:val="008F5D80"/>
    <w:rsid w:val="008F5F99"/>
    <w:rsid w:val="008F7E4B"/>
    <w:rsid w:val="00900B76"/>
    <w:rsid w:val="00901CBA"/>
    <w:rsid w:val="00902875"/>
    <w:rsid w:val="00902FF3"/>
    <w:rsid w:val="00904503"/>
    <w:rsid w:val="009048FE"/>
    <w:rsid w:val="00904F46"/>
    <w:rsid w:val="00905682"/>
    <w:rsid w:val="0090755A"/>
    <w:rsid w:val="00907A50"/>
    <w:rsid w:val="00907B16"/>
    <w:rsid w:val="00907C27"/>
    <w:rsid w:val="0091007E"/>
    <w:rsid w:val="00910413"/>
    <w:rsid w:val="00910D33"/>
    <w:rsid w:val="0091164B"/>
    <w:rsid w:val="009117A2"/>
    <w:rsid w:val="009134F8"/>
    <w:rsid w:val="009136E3"/>
    <w:rsid w:val="009141A9"/>
    <w:rsid w:val="00916588"/>
    <w:rsid w:val="009178D1"/>
    <w:rsid w:val="0092088B"/>
    <w:rsid w:val="00920975"/>
    <w:rsid w:val="00921337"/>
    <w:rsid w:val="00921D1B"/>
    <w:rsid w:val="00922723"/>
    <w:rsid w:val="009237D6"/>
    <w:rsid w:val="00925F0A"/>
    <w:rsid w:val="00927BE6"/>
    <w:rsid w:val="00927CB3"/>
    <w:rsid w:val="00932680"/>
    <w:rsid w:val="009344E5"/>
    <w:rsid w:val="00935279"/>
    <w:rsid w:val="009361B7"/>
    <w:rsid w:val="00936CB6"/>
    <w:rsid w:val="009370D0"/>
    <w:rsid w:val="0094010E"/>
    <w:rsid w:val="009406F1"/>
    <w:rsid w:val="00942741"/>
    <w:rsid w:val="009439A6"/>
    <w:rsid w:val="009440E4"/>
    <w:rsid w:val="00947A9C"/>
    <w:rsid w:val="009506DE"/>
    <w:rsid w:val="00950BA0"/>
    <w:rsid w:val="0095252B"/>
    <w:rsid w:val="00952DA8"/>
    <w:rsid w:val="00955745"/>
    <w:rsid w:val="0095647C"/>
    <w:rsid w:val="009569FD"/>
    <w:rsid w:val="00956DF1"/>
    <w:rsid w:val="00957C1C"/>
    <w:rsid w:val="00960022"/>
    <w:rsid w:val="00960A32"/>
    <w:rsid w:val="0096122E"/>
    <w:rsid w:val="00962326"/>
    <w:rsid w:val="00962D98"/>
    <w:rsid w:val="00962EBF"/>
    <w:rsid w:val="00963FCF"/>
    <w:rsid w:val="009711EF"/>
    <w:rsid w:val="0097202D"/>
    <w:rsid w:val="00973AB7"/>
    <w:rsid w:val="00973E61"/>
    <w:rsid w:val="009749FD"/>
    <w:rsid w:val="009751EE"/>
    <w:rsid w:val="009755CF"/>
    <w:rsid w:val="009760C4"/>
    <w:rsid w:val="0098046B"/>
    <w:rsid w:val="00980DB5"/>
    <w:rsid w:val="00984940"/>
    <w:rsid w:val="00987B1C"/>
    <w:rsid w:val="009920D8"/>
    <w:rsid w:val="00995355"/>
    <w:rsid w:val="009971EB"/>
    <w:rsid w:val="00997352"/>
    <w:rsid w:val="00997819"/>
    <w:rsid w:val="00997F31"/>
    <w:rsid w:val="009A2BDF"/>
    <w:rsid w:val="009A2E0E"/>
    <w:rsid w:val="009A2F94"/>
    <w:rsid w:val="009A360A"/>
    <w:rsid w:val="009A7569"/>
    <w:rsid w:val="009B042F"/>
    <w:rsid w:val="009B0624"/>
    <w:rsid w:val="009B1449"/>
    <w:rsid w:val="009B156E"/>
    <w:rsid w:val="009B2BEB"/>
    <w:rsid w:val="009B367D"/>
    <w:rsid w:val="009B508A"/>
    <w:rsid w:val="009B5D3D"/>
    <w:rsid w:val="009B6460"/>
    <w:rsid w:val="009B7A31"/>
    <w:rsid w:val="009C11ED"/>
    <w:rsid w:val="009C3F9C"/>
    <w:rsid w:val="009C470B"/>
    <w:rsid w:val="009C4BB5"/>
    <w:rsid w:val="009C51B7"/>
    <w:rsid w:val="009C5C4F"/>
    <w:rsid w:val="009D0674"/>
    <w:rsid w:val="009D1A4A"/>
    <w:rsid w:val="009D2399"/>
    <w:rsid w:val="009D2FCA"/>
    <w:rsid w:val="009D31B2"/>
    <w:rsid w:val="009D370A"/>
    <w:rsid w:val="009D5A73"/>
    <w:rsid w:val="009E19AE"/>
    <w:rsid w:val="009E62E3"/>
    <w:rsid w:val="009F1EE8"/>
    <w:rsid w:val="009F337E"/>
    <w:rsid w:val="009F52F9"/>
    <w:rsid w:val="00A00380"/>
    <w:rsid w:val="00A01F14"/>
    <w:rsid w:val="00A0287E"/>
    <w:rsid w:val="00A02ABB"/>
    <w:rsid w:val="00A02B92"/>
    <w:rsid w:val="00A02D84"/>
    <w:rsid w:val="00A03A21"/>
    <w:rsid w:val="00A04538"/>
    <w:rsid w:val="00A05BC9"/>
    <w:rsid w:val="00A078B2"/>
    <w:rsid w:val="00A07DDF"/>
    <w:rsid w:val="00A10ADB"/>
    <w:rsid w:val="00A11D60"/>
    <w:rsid w:val="00A12C6B"/>
    <w:rsid w:val="00A13A36"/>
    <w:rsid w:val="00A14365"/>
    <w:rsid w:val="00A15F3B"/>
    <w:rsid w:val="00A16D55"/>
    <w:rsid w:val="00A16ED1"/>
    <w:rsid w:val="00A177AB"/>
    <w:rsid w:val="00A17EC3"/>
    <w:rsid w:val="00A212E0"/>
    <w:rsid w:val="00A2175F"/>
    <w:rsid w:val="00A22FE7"/>
    <w:rsid w:val="00A2313E"/>
    <w:rsid w:val="00A24450"/>
    <w:rsid w:val="00A26586"/>
    <w:rsid w:val="00A2699D"/>
    <w:rsid w:val="00A27814"/>
    <w:rsid w:val="00A304F8"/>
    <w:rsid w:val="00A30557"/>
    <w:rsid w:val="00A30DD1"/>
    <w:rsid w:val="00A312D5"/>
    <w:rsid w:val="00A319D1"/>
    <w:rsid w:val="00A32C19"/>
    <w:rsid w:val="00A3531C"/>
    <w:rsid w:val="00A35917"/>
    <w:rsid w:val="00A4153B"/>
    <w:rsid w:val="00A416A0"/>
    <w:rsid w:val="00A43123"/>
    <w:rsid w:val="00A438EF"/>
    <w:rsid w:val="00A448F6"/>
    <w:rsid w:val="00A44B7A"/>
    <w:rsid w:val="00A46D8F"/>
    <w:rsid w:val="00A47A47"/>
    <w:rsid w:val="00A47E74"/>
    <w:rsid w:val="00A5098C"/>
    <w:rsid w:val="00A5196F"/>
    <w:rsid w:val="00A52A10"/>
    <w:rsid w:val="00A53744"/>
    <w:rsid w:val="00A53910"/>
    <w:rsid w:val="00A56836"/>
    <w:rsid w:val="00A624BB"/>
    <w:rsid w:val="00A62BA0"/>
    <w:rsid w:val="00A63349"/>
    <w:rsid w:val="00A63A50"/>
    <w:rsid w:val="00A674A0"/>
    <w:rsid w:val="00A70B0C"/>
    <w:rsid w:val="00A71509"/>
    <w:rsid w:val="00A73516"/>
    <w:rsid w:val="00A739B0"/>
    <w:rsid w:val="00A739B5"/>
    <w:rsid w:val="00A74969"/>
    <w:rsid w:val="00A75F25"/>
    <w:rsid w:val="00A77805"/>
    <w:rsid w:val="00A81687"/>
    <w:rsid w:val="00A828C5"/>
    <w:rsid w:val="00A8451F"/>
    <w:rsid w:val="00A85965"/>
    <w:rsid w:val="00A85CAB"/>
    <w:rsid w:val="00A874F1"/>
    <w:rsid w:val="00A90677"/>
    <w:rsid w:val="00A96748"/>
    <w:rsid w:val="00A96A9C"/>
    <w:rsid w:val="00A9744F"/>
    <w:rsid w:val="00AA011B"/>
    <w:rsid w:val="00AA0596"/>
    <w:rsid w:val="00AA1378"/>
    <w:rsid w:val="00AA258D"/>
    <w:rsid w:val="00AA441C"/>
    <w:rsid w:val="00AA4AD9"/>
    <w:rsid w:val="00AA6027"/>
    <w:rsid w:val="00AA6FDA"/>
    <w:rsid w:val="00AB2D0D"/>
    <w:rsid w:val="00AB44E8"/>
    <w:rsid w:val="00AB5C70"/>
    <w:rsid w:val="00AB677E"/>
    <w:rsid w:val="00AB7F09"/>
    <w:rsid w:val="00AC0B8D"/>
    <w:rsid w:val="00AC0D57"/>
    <w:rsid w:val="00AC0DFB"/>
    <w:rsid w:val="00AC13C0"/>
    <w:rsid w:val="00AC1534"/>
    <w:rsid w:val="00AC18CB"/>
    <w:rsid w:val="00AC5F4C"/>
    <w:rsid w:val="00AD1399"/>
    <w:rsid w:val="00AD1DCB"/>
    <w:rsid w:val="00AD2823"/>
    <w:rsid w:val="00AD35F5"/>
    <w:rsid w:val="00AD3ED4"/>
    <w:rsid w:val="00AD4D1D"/>
    <w:rsid w:val="00AD51C9"/>
    <w:rsid w:val="00AD6337"/>
    <w:rsid w:val="00AD6D7B"/>
    <w:rsid w:val="00AD739B"/>
    <w:rsid w:val="00AE015C"/>
    <w:rsid w:val="00AE3408"/>
    <w:rsid w:val="00AE35DB"/>
    <w:rsid w:val="00AE376B"/>
    <w:rsid w:val="00AE557A"/>
    <w:rsid w:val="00AE5AEB"/>
    <w:rsid w:val="00AE7F89"/>
    <w:rsid w:val="00AF04B5"/>
    <w:rsid w:val="00AF09AC"/>
    <w:rsid w:val="00AF37A1"/>
    <w:rsid w:val="00AF3EA5"/>
    <w:rsid w:val="00AF3F09"/>
    <w:rsid w:val="00AF521D"/>
    <w:rsid w:val="00AF556A"/>
    <w:rsid w:val="00AF7154"/>
    <w:rsid w:val="00AF73D5"/>
    <w:rsid w:val="00AF7D54"/>
    <w:rsid w:val="00B00F8D"/>
    <w:rsid w:val="00B01987"/>
    <w:rsid w:val="00B0361E"/>
    <w:rsid w:val="00B05572"/>
    <w:rsid w:val="00B05690"/>
    <w:rsid w:val="00B07AF6"/>
    <w:rsid w:val="00B07E16"/>
    <w:rsid w:val="00B10935"/>
    <w:rsid w:val="00B10D09"/>
    <w:rsid w:val="00B1215C"/>
    <w:rsid w:val="00B13F6F"/>
    <w:rsid w:val="00B162D8"/>
    <w:rsid w:val="00B16A3A"/>
    <w:rsid w:val="00B21DC4"/>
    <w:rsid w:val="00B21EE2"/>
    <w:rsid w:val="00B23ABC"/>
    <w:rsid w:val="00B23CB5"/>
    <w:rsid w:val="00B24333"/>
    <w:rsid w:val="00B24C0F"/>
    <w:rsid w:val="00B259BD"/>
    <w:rsid w:val="00B2646F"/>
    <w:rsid w:val="00B301AE"/>
    <w:rsid w:val="00B30393"/>
    <w:rsid w:val="00B30D58"/>
    <w:rsid w:val="00B30F92"/>
    <w:rsid w:val="00B332E1"/>
    <w:rsid w:val="00B33DD8"/>
    <w:rsid w:val="00B35686"/>
    <w:rsid w:val="00B35750"/>
    <w:rsid w:val="00B362BB"/>
    <w:rsid w:val="00B36634"/>
    <w:rsid w:val="00B36D74"/>
    <w:rsid w:val="00B40D84"/>
    <w:rsid w:val="00B4205A"/>
    <w:rsid w:val="00B43311"/>
    <w:rsid w:val="00B44853"/>
    <w:rsid w:val="00B45BBC"/>
    <w:rsid w:val="00B45D26"/>
    <w:rsid w:val="00B461D9"/>
    <w:rsid w:val="00B50A1F"/>
    <w:rsid w:val="00B50FEF"/>
    <w:rsid w:val="00B53451"/>
    <w:rsid w:val="00B56F27"/>
    <w:rsid w:val="00B605ED"/>
    <w:rsid w:val="00B61340"/>
    <w:rsid w:val="00B614E4"/>
    <w:rsid w:val="00B6384A"/>
    <w:rsid w:val="00B651CA"/>
    <w:rsid w:val="00B665EC"/>
    <w:rsid w:val="00B66D1A"/>
    <w:rsid w:val="00B66F78"/>
    <w:rsid w:val="00B67834"/>
    <w:rsid w:val="00B70F72"/>
    <w:rsid w:val="00B715A1"/>
    <w:rsid w:val="00B74881"/>
    <w:rsid w:val="00B751E4"/>
    <w:rsid w:val="00B75CF9"/>
    <w:rsid w:val="00B762B3"/>
    <w:rsid w:val="00B77243"/>
    <w:rsid w:val="00B774CC"/>
    <w:rsid w:val="00B77F13"/>
    <w:rsid w:val="00B77FCA"/>
    <w:rsid w:val="00B8004C"/>
    <w:rsid w:val="00B8093F"/>
    <w:rsid w:val="00B80CA2"/>
    <w:rsid w:val="00B82D9F"/>
    <w:rsid w:val="00B834D5"/>
    <w:rsid w:val="00B84FA0"/>
    <w:rsid w:val="00B904FA"/>
    <w:rsid w:val="00B92332"/>
    <w:rsid w:val="00B93A0F"/>
    <w:rsid w:val="00B93CE6"/>
    <w:rsid w:val="00B94044"/>
    <w:rsid w:val="00B940F4"/>
    <w:rsid w:val="00B962DC"/>
    <w:rsid w:val="00B96428"/>
    <w:rsid w:val="00B96D73"/>
    <w:rsid w:val="00BA4A8E"/>
    <w:rsid w:val="00BA4E55"/>
    <w:rsid w:val="00BA5C15"/>
    <w:rsid w:val="00BA7CC2"/>
    <w:rsid w:val="00BB21A3"/>
    <w:rsid w:val="00BB2D6B"/>
    <w:rsid w:val="00BB73A0"/>
    <w:rsid w:val="00BC351C"/>
    <w:rsid w:val="00BC57ED"/>
    <w:rsid w:val="00BC5C0A"/>
    <w:rsid w:val="00BC64B3"/>
    <w:rsid w:val="00BD078E"/>
    <w:rsid w:val="00BD09C6"/>
    <w:rsid w:val="00BD1095"/>
    <w:rsid w:val="00BD1F23"/>
    <w:rsid w:val="00BD2B1E"/>
    <w:rsid w:val="00BD6CBF"/>
    <w:rsid w:val="00BE2CA9"/>
    <w:rsid w:val="00BE2ECD"/>
    <w:rsid w:val="00BE4B35"/>
    <w:rsid w:val="00BE4F4F"/>
    <w:rsid w:val="00BF1210"/>
    <w:rsid w:val="00BF1525"/>
    <w:rsid w:val="00BF2DDC"/>
    <w:rsid w:val="00BF3AB8"/>
    <w:rsid w:val="00BF6774"/>
    <w:rsid w:val="00C0126D"/>
    <w:rsid w:val="00C01828"/>
    <w:rsid w:val="00C01CC0"/>
    <w:rsid w:val="00C04955"/>
    <w:rsid w:val="00C053D1"/>
    <w:rsid w:val="00C07FCC"/>
    <w:rsid w:val="00C1076D"/>
    <w:rsid w:val="00C12F03"/>
    <w:rsid w:val="00C140E6"/>
    <w:rsid w:val="00C15341"/>
    <w:rsid w:val="00C155B3"/>
    <w:rsid w:val="00C156E8"/>
    <w:rsid w:val="00C16C44"/>
    <w:rsid w:val="00C20801"/>
    <w:rsid w:val="00C2094F"/>
    <w:rsid w:val="00C30186"/>
    <w:rsid w:val="00C33F50"/>
    <w:rsid w:val="00C35548"/>
    <w:rsid w:val="00C359C3"/>
    <w:rsid w:val="00C3624D"/>
    <w:rsid w:val="00C36BC1"/>
    <w:rsid w:val="00C3791E"/>
    <w:rsid w:val="00C40764"/>
    <w:rsid w:val="00C412D0"/>
    <w:rsid w:val="00C419FB"/>
    <w:rsid w:val="00C41BD5"/>
    <w:rsid w:val="00C42797"/>
    <w:rsid w:val="00C430D7"/>
    <w:rsid w:val="00C43F7D"/>
    <w:rsid w:val="00C44F48"/>
    <w:rsid w:val="00C456D4"/>
    <w:rsid w:val="00C45764"/>
    <w:rsid w:val="00C4740B"/>
    <w:rsid w:val="00C50E29"/>
    <w:rsid w:val="00C5273A"/>
    <w:rsid w:val="00C5285F"/>
    <w:rsid w:val="00C53A05"/>
    <w:rsid w:val="00C55B74"/>
    <w:rsid w:val="00C55C16"/>
    <w:rsid w:val="00C56BFB"/>
    <w:rsid w:val="00C6187C"/>
    <w:rsid w:val="00C61968"/>
    <w:rsid w:val="00C63891"/>
    <w:rsid w:val="00C64196"/>
    <w:rsid w:val="00C64C1A"/>
    <w:rsid w:val="00C654D1"/>
    <w:rsid w:val="00C66806"/>
    <w:rsid w:val="00C676C5"/>
    <w:rsid w:val="00C7050D"/>
    <w:rsid w:val="00C70553"/>
    <w:rsid w:val="00C74426"/>
    <w:rsid w:val="00C7458F"/>
    <w:rsid w:val="00C74D0E"/>
    <w:rsid w:val="00C77DEB"/>
    <w:rsid w:val="00C80366"/>
    <w:rsid w:val="00C8131D"/>
    <w:rsid w:val="00C8450D"/>
    <w:rsid w:val="00C8539E"/>
    <w:rsid w:val="00C85974"/>
    <w:rsid w:val="00C911EF"/>
    <w:rsid w:val="00C91327"/>
    <w:rsid w:val="00C91367"/>
    <w:rsid w:val="00C91CC2"/>
    <w:rsid w:val="00C92324"/>
    <w:rsid w:val="00C92509"/>
    <w:rsid w:val="00C934A5"/>
    <w:rsid w:val="00C94492"/>
    <w:rsid w:val="00C96166"/>
    <w:rsid w:val="00CA07E6"/>
    <w:rsid w:val="00CA2280"/>
    <w:rsid w:val="00CA2CED"/>
    <w:rsid w:val="00CA2F86"/>
    <w:rsid w:val="00CA4B73"/>
    <w:rsid w:val="00CA5198"/>
    <w:rsid w:val="00CA5995"/>
    <w:rsid w:val="00CA5E78"/>
    <w:rsid w:val="00CA6A3A"/>
    <w:rsid w:val="00CA6E0F"/>
    <w:rsid w:val="00CA6E34"/>
    <w:rsid w:val="00CB0181"/>
    <w:rsid w:val="00CB0FD5"/>
    <w:rsid w:val="00CB2C77"/>
    <w:rsid w:val="00CB47A9"/>
    <w:rsid w:val="00CB49DC"/>
    <w:rsid w:val="00CB4E45"/>
    <w:rsid w:val="00CB50E9"/>
    <w:rsid w:val="00CC0A4E"/>
    <w:rsid w:val="00CC0C50"/>
    <w:rsid w:val="00CC169F"/>
    <w:rsid w:val="00CC31C1"/>
    <w:rsid w:val="00CC415B"/>
    <w:rsid w:val="00CC50BC"/>
    <w:rsid w:val="00CC672A"/>
    <w:rsid w:val="00CC682C"/>
    <w:rsid w:val="00CC71CE"/>
    <w:rsid w:val="00CD1806"/>
    <w:rsid w:val="00CD441A"/>
    <w:rsid w:val="00CD4D18"/>
    <w:rsid w:val="00CD51AE"/>
    <w:rsid w:val="00CD52F8"/>
    <w:rsid w:val="00CD6088"/>
    <w:rsid w:val="00CD6937"/>
    <w:rsid w:val="00CD6BF7"/>
    <w:rsid w:val="00CE2812"/>
    <w:rsid w:val="00CE70E2"/>
    <w:rsid w:val="00CE74F1"/>
    <w:rsid w:val="00CF0DF4"/>
    <w:rsid w:val="00CF1A17"/>
    <w:rsid w:val="00CF224F"/>
    <w:rsid w:val="00CF401E"/>
    <w:rsid w:val="00CF44A1"/>
    <w:rsid w:val="00CF7F00"/>
    <w:rsid w:val="00CF7FE2"/>
    <w:rsid w:val="00D0013E"/>
    <w:rsid w:val="00D007C5"/>
    <w:rsid w:val="00D01789"/>
    <w:rsid w:val="00D03887"/>
    <w:rsid w:val="00D04932"/>
    <w:rsid w:val="00D04F2F"/>
    <w:rsid w:val="00D106F4"/>
    <w:rsid w:val="00D108DA"/>
    <w:rsid w:val="00D1099A"/>
    <w:rsid w:val="00D11E3C"/>
    <w:rsid w:val="00D11ED7"/>
    <w:rsid w:val="00D12F05"/>
    <w:rsid w:val="00D13058"/>
    <w:rsid w:val="00D141FA"/>
    <w:rsid w:val="00D173B4"/>
    <w:rsid w:val="00D17561"/>
    <w:rsid w:val="00D179B1"/>
    <w:rsid w:val="00D17B31"/>
    <w:rsid w:val="00D17CC5"/>
    <w:rsid w:val="00D23816"/>
    <w:rsid w:val="00D246DA"/>
    <w:rsid w:val="00D24CFE"/>
    <w:rsid w:val="00D24E88"/>
    <w:rsid w:val="00D25B78"/>
    <w:rsid w:val="00D26859"/>
    <w:rsid w:val="00D268B7"/>
    <w:rsid w:val="00D2692A"/>
    <w:rsid w:val="00D26CFF"/>
    <w:rsid w:val="00D27B1B"/>
    <w:rsid w:val="00D31214"/>
    <w:rsid w:val="00D3378C"/>
    <w:rsid w:val="00D35295"/>
    <w:rsid w:val="00D37FA1"/>
    <w:rsid w:val="00D415AA"/>
    <w:rsid w:val="00D419E5"/>
    <w:rsid w:val="00D42B24"/>
    <w:rsid w:val="00D457CB"/>
    <w:rsid w:val="00D46714"/>
    <w:rsid w:val="00D46CAF"/>
    <w:rsid w:val="00D478D2"/>
    <w:rsid w:val="00D503E1"/>
    <w:rsid w:val="00D50DC9"/>
    <w:rsid w:val="00D53FE0"/>
    <w:rsid w:val="00D54524"/>
    <w:rsid w:val="00D5561F"/>
    <w:rsid w:val="00D60B71"/>
    <w:rsid w:val="00D60C06"/>
    <w:rsid w:val="00D6154D"/>
    <w:rsid w:val="00D65147"/>
    <w:rsid w:val="00D66634"/>
    <w:rsid w:val="00D66C7D"/>
    <w:rsid w:val="00D70F00"/>
    <w:rsid w:val="00D71467"/>
    <w:rsid w:val="00D71FFF"/>
    <w:rsid w:val="00D728F2"/>
    <w:rsid w:val="00D735E5"/>
    <w:rsid w:val="00D761F4"/>
    <w:rsid w:val="00D81E70"/>
    <w:rsid w:val="00D845C6"/>
    <w:rsid w:val="00D85348"/>
    <w:rsid w:val="00D867E9"/>
    <w:rsid w:val="00D87871"/>
    <w:rsid w:val="00D90436"/>
    <w:rsid w:val="00D90C7E"/>
    <w:rsid w:val="00D90FC3"/>
    <w:rsid w:val="00D912FB"/>
    <w:rsid w:val="00D9172A"/>
    <w:rsid w:val="00D96242"/>
    <w:rsid w:val="00D97381"/>
    <w:rsid w:val="00DA122B"/>
    <w:rsid w:val="00DA17FC"/>
    <w:rsid w:val="00DA1DA2"/>
    <w:rsid w:val="00DA1F85"/>
    <w:rsid w:val="00DA265C"/>
    <w:rsid w:val="00DA59B6"/>
    <w:rsid w:val="00DA5C94"/>
    <w:rsid w:val="00DA5EDB"/>
    <w:rsid w:val="00DB02F8"/>
    <w:rsid w:val="00DB3C55"/>
    <w:rsid w:val="00DB4853"/>
    <w:rsid w:val="00DB6272"/>
    <w:rsid w:val="00DB6362"/>
    <w:rsid w:val="00DB7E3C"/>
    <w:rsid w:val="00DC1239"/>
    <w:rsid w:val="00DC1C19"/>
    <w:rsid w:val="00DC24C0"/>
    <w:rsid w:val="00DC4A0A"/>
    <w:rsid w:val="00DC6D74"/>
    <w:rsid w:val="00DC78C4"/>
    <w:rsid w:val="00DC7E87"/>
    <w:rsid w:val="00DD156A"/>
    <w:rsid w:val="00DD3B56"/>
    <w:rsid w:val="00DD46AB"/>
    <w:rsid w:val="00DD514E"/>
    <w:rsid w:val="00DD7E7B"/>
    <w:rsid w:val="00DE0DE1"/>
    <w:rsid w:val="00DE264B"/>
    <w:rsid w:val="00DE4554"/>
    <w:rsid w:val="00DE4DD8"/>
    <w:rsid w:val="00DE5C5D"/>
    <w:rsid w:val="00DE60DF"/>
    <w:rsid w:val="00DF236C"/>
    <w:rsid w:val="00DF3E49"/>
    <w:rsid w:val="00DF5F84"/>
    <w:rsid w:val="00DF7DB2"/>
    <w:rsid w:val="00DF7F0A"/>
    <w:rsid w:val="00E00551"/>
    <w:rsid w:val="00E0148A"/>
    <w:rsid w:val="00E03822"/>
    <w:rsid w:val="00E03DFF"/>
    <w:rsid w:val="00E04665"/>
    <w:rsid w:val="00E0514F"/>
    <w:rsid w:val="00E05C16"/>
    <w:rsid w:val="00E072B3"/>
    <w:rsid w:val="00E072C5"/>
    <w:rsid w:val="00E10D09"/>
    <w:rsid w:val="00E113E6"/>
    <w:rsid w:val="00E11837"/>
    <w:rsid w:val="00E11979"/>
    <w:rsid w:val="00E14B5B"/>
    <w:rsid w:val="00E2054B"/>
    <w:rsid w:val="00E20813"/>
    <w:rsid w:val="00E216CF"/>
    <w:rsid w:val="00E22FC6"/>
    <w:rsid w:val="00E24503"/>
    <w:rsid w:val="00E25777"/>
    <w:rsid w:val="00E27B41"/>
    <w:rsid w:val="00E3074A"/>
    <w:rsid w:val="00E310DA"/>
    <w:rsid w:val="00E32479"/>
    <w:rsid w:val="00E33D74"/>
    <w:rsid w:val="00E3523A"/>
    <w:rsid w:val="00E35E20"/>
    <w:rsid w:val="00E362F7"/>
    <w:rsid w:val="00E363AC"/>
    <w:rsid w:val="00E372FF"/>
    <w:rsid w:val="00E377D6"/>
    <w:rsid w:val="00E3780F"/>
    <w:rsid w:val="00E37882"/>
    <w:rsid w:val="00E409D8"/>
    <w:rsid w:val="00E42058"/>
    <w:rsid w:val="00E42521"/>
    <w:rsid w:val="00E46C0A"/>
    <w:rsid w:val="00E50665"/>
    <w:rsid w:val="00E50D0F"/>
    <w:rsid w:val="00E52CC9"/>
    <w:rsid w:val="00E53895"/>
    <w:rsid w:val="00E53DA6"/>
    <w:rsid w:val="00E53FB7"/>
    <w:rsid w:val="00E54CCA"/>
    <w:rsid w:val="00E54EDE"/>
    <w:rsid w:val="00E56017"/>
    <w:rsid w:val="00E5634A"/>
    <w:rsid w:val="00E5724C"/>
    <w:rsid w:val="00E60E52"/>
    <w:rsid w:val="00E61C1F"/>
    <w:rsid w:val="00E6298F"/>
    <w:rsid w:val="00E62EAA"/>
    <w:rsid w:val="00E63656"/>
    <w:rsid w:val="00E640F9"/>
    <w:rsid w:val="00E645D3"/>
    <w:rsid w:val="00E678F8"/>
    <w:rsid w:val="00E703DB"/>
    <w:rsid w:val="00E71A10"/>
    <w:rsid w:val="00E71C9C"/>
    <w:rsid w:val="00E72BE5"/>
    <w:rsid w:val="00E74547"/>
    <w:rsid w:val="00E773A6"/>
    <w:rsid w:val="00E81487"/>
    <w:rsid w:val="00E8192B"/>
    <w:rsid w:val="00E82D9D"/>
    <w:rsid w:val="00E85D09"/>
    <w:rsid w:val="00E86D90"/>
    <w:rsid w:val="00E91B2B"/>
    <w:rsid w:val="00E92335"/>
    <w:rsid w:val="00E92CBD"/>
    <w:rsid w:val="00E9477F"/>
    <w:rsid w:val="00E94788"/>
    <w:rsid w:val="00E95B88"/>
    <w:rsid w:val="00E963AA"/>
    <w:rsid w:val="00E96B93"/>
    <w:rsid w:val="00E96BD8"/>
    <w:rsid w:val="00E9769A"/>
    <w:rsid w:val="00E97D97"/>
    <w:rsid w:val="00EA19B6"/>
    <w:rsid w:val="00EA27D3"/>
    <w:rsid w:val="00EA3667"/>
    <w:rsid w:val="00EA4E0F"/>
    <w:rsid w:val="00EA5299"/>
    <w:rsid w:val="00EB0360"/>
    <w:rsid w:val="00EB0C46"/>
    <w:rsid w:val="00EB1A4A"/>
    <w:rsid w:val="00EB225B"/>
    <w:rsid w:val="00EB50C2"/>
    <w:rsid w:val="00EB65AE"/>
    <w:rsid w:val="00EB7065"/>
    <w:rsid w:val="00EB7152"/>
    <w:rsid w:val="00EC0627"/>
    <w:rsid w:val="00EC066D"/>
    <w:rsid w:val="00EC2031"/>
    <w:rsid w:val="00EC2CCD"/>
    <w:rsid w:val="00EC36E8"/>
    <w:rsid w:val="00EC3E68"/>
    <w:rsid w:val="00EC4186"/>
    <w:rsid w:val="00EC4819"/>
    <w:rsid w:val="00EC491E"/>
    <w:rsid w:val="00EC4DE3"/>
    <w:rsid w:val="00EC630A"/>
    <w:rsid w:val="00EC7357"/>
    <w:rsid w:val="00ED0769"/>
    <w:rsid w:val="00ED1B6E"/>
    <w:rsid w:val="00ED2E98"/>
    <w:rsid w:val="00ED4436"/>
    <w:rsid w:val="00ED4C50"/>
    <w:rsid w:val="00ED6458"/>
    <w:rsid w:val="00ED65A7"/>
    <w:rsid w:val="00EE22C5"/>
    <w:rsid w:val="00EE378B"/>
    <w:rsid w:val="00EE5C40"/>
    <w:rsid w:val="00EE7FBC"/>
    <w:rsid w:val="00EF0A0E"/>
    <w:rsid w:val="00EF2472"/>
    <w:rsid w:val="00EF3B01"/>
    <w:rsid w:val="00EF3B3E"/>
    <w:rsid w:val="00EF4820"/>
    <w:rsid w:val="00EF559A"/>
    <w:rsid w:val="00EF652B"/>
    <w:rsid w:val="00EF6E9E"/>
    <w:rsid w:val="00F00CA0"/>
    <w:rsid w:val="00F03EE6"/>
    <w:rsid w:val="00F03F50"/>
    <w:rsid w:val="00F054EA"/>
    <w:rsid w:val="00F05B2A"/>
    <w:rsid w:val="00F06201"/>
    <w:rsid w:val="00F07354"/>
    <w:rsid w:val="00F07752"/>
    <w:rsid w:val="00F1104D"/>
    <w:rsid w:val="00F15D4D"/>
    <w:rsid w:val="00F15F02"/>
    <w:rsid w:val="00F15FCF"/>
    <w:rsid w:val="00F16906"/>
    <w:rsid w:val="00F177B6"/>
    <w:rsid w:val="00F2037A"/>
    <w:rsid w:val="00F20394"/>
    <w:rsid w:val="00F2040B"/>
    <w:rsid w:val="00F206E0"/>
    <w:rsid w:val="00F21C54"/>
    <w:rsid w:val="00F23558"/>
    <w:rsid w:val="00F23FD4"/>
    <w:rsid w:val="00F24022"/>
    <w:rsid w:val="00F26A63"/>
    <w:rsid w:val="00F27443"/>
    <w:rsid w:val="00F27858"/>
    <w:rsid w:val="00F27F2B"/>
    <w:rsid w:val="00F30C8F"/>
    <w:rsid w:val="00F333F8"/>
    <w:rsid w:val="00F340C3"/>
    <w:rsid w:val="00F3438E"/>
    <w:rsid w:val="00F34913"/>
    <w:rsid w:val="00F34D2F"/>
    <w:rsid w:val="00F35974"/>
    <w:rsid w:val="00F36F5D"/>
    <w:rsid w:val="00F40E79"/>
    <w:rsid w:val="00F41374"/>
    <w:rsid w:val="00F41F88"/>
    <w:rsid w:val="00F433C8"/>
    <w:rsid w:val="00F44FAD"/>
    <w:rsid w:val="00F4544D"/>
    <w:rsid w:val="00F45D49"/>
    <w:rsid w:val="00F4787F"/>
    <w:rsid w:val="00F52828"/>
    <w:rsid w:val="00F5682C"/>
    <w:rsid w:val="00F57010"/>
    <w:rsid w:val="00F57477"/>
    <w:rsid w:val="00F60B1D"/>
    <w:rsid w:val="00F62EFF"/>
    <w:rsid w:val="00F632E7"/>
    <w:rsid w:val="00F63558"/>
    <w:rsid w:val="00F63F8F"/>
    <w:rsid w:val="00F6405E"/>
    <w:rsid w:val="00F64189"/>
    <w:rsid w:val="00F64B4A"/>
    <w:rsid w:val="00F66817"/>
    <w:rsid w:val="00F66DC1"/>
    <w:rsid w:val="00F71A10"/>
    <w:rsid w:val="00F75B86"/>
    <w:rsid w:val="00F76EE5"/>
    <w:rsid w:val="00F77496"/>
    <w:rsid w:val="00F77ADB"/>
    <w:rsid w:val="00F8192D"/>
    <w:rsid w:val="00F83D17"/>
    <w:rsid w:val="00F908CA"/>
    <w:rsid w:val="00F913F6"/>
    <w:rsid w:val="00F92400"/>
    <w:rsid w:val="00F92BDF"/>
    <w:rsid w:val="00F937CE"/>
    <w:rsid w:val="00F9459F"/>
    <w:rsid w:val="00F9741B"/>
    <w:rsid w:val="00F97B2C"/>
    <w:rsid w:val="00FA255B"/>
    <w:rsid w:val="00FA3EE3"/>
    <w:rsid w:val="00FA4D0C"/>
    <w:rsid w:val="00FA5974"/>
    <w:rsid w:val="00FA60ED"/>
    <w:rsid w:val="00FA73BA"/>
    <w:rsid w:val="00FB0888"/>
    <w:rsid w:val="00FB3582"/>
    <w:rsid w:val="00FB3FE5"/>
    <w:rsid w:val="00FB5C63"/>
    <w:rsid w:val="00FB5D19"/>
    <w:rsid w:val="00FB5DA3"/>
    <w:rsid w:val="00FC151C"/>
    <w:rsid w:val="00FC1C3D"/>
    <w:rsid w:val="00FC22FC"/>
    <w:rsid w:val="00FC2302"/>
    <w:rsid w:val="00FC37DA"/>
    <w:rsid w:val="00FC41DA"/>
    <w:rsid w:val="00FC4814"/>
    <w:rsid w:val="00FC6844"/>
    <w:rsid w:val="00FC6C8A"/>
    <w:rsid w:val="00FC77F9"/>
    <w:rsid w:val="00FD0F5E"/>
    <w:rsid w:val="00FD2879"/>
    <w:rsid w:val="00FD3204"/>
    <w:rsid w:val="00FD3513"/>
    <w:rsid w:val="00FD4E8F"/>
    <w:rsid w:val="00FD5FA2"/>
    <w:rsid w:val="00FD66E6"/>
    <w:rsid w:val="00FD6834"/>
    <w:rsid w:val="00FD71BD"/>
    <w:rsid w:val="00FD7557"/>
    <w:rsid w:val="00FD7571"/>
    <w:rsid w:val="00FE1526"/>
    <w:rsid w:val="00FE179D"/>
    <w:rsid w:val="00FE1F51"/>
    <w:rsid w:val="00FE3493"/>
    <w:rsid w:val="00FE4675"/>
    <w:rsid w:val="00FE5180"/>
    <w:rsid w:val="00FE71C9"/>
    <w:rsid w:val="00FE7634"/>
    <w:rsid w:val="00FF2C41"/>
    <w:rsid w:val="00FF67C4"/>
    <w:rsid w:val="00FF6DA1"/>
    <w:rsid w:val="00FF6F5F"/>
    <w:rsid w:val="00FF71C4"/>
    <w:rsid w:val="00FF7AEF"/>
    <w:rsid w:val="00FF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6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76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qFormat/>
    <w:rsid w:val="00FC6C8A"/>
    <w:pPr>
      <w:spacing w:after="15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DA265C"/>
    <w:pPr>
      <w:widowControl w:val="0"/>
      <w:autoSpaceDE w:val="0"/>
      <w:autoSpaceDN w:val="0"/>
      <w:adjustRightInd w:val="0"/>
      <w:spacing w:before="60"/>
      <w:ind w:firstLine="720"/>
      <w:jc w:val="both"/>
    </w:pPr>
    <w:rPr>
      <w:sz w:val="24"/>
      <w:szCs w:val="24"/>
    </w:rPr>
  </w:style>
  <w:style w:type="paragraph" w:styleId="a3">
    <w:name w:val="Body Text"/>
    <w:basedOn w:val="a"/>
    <w:link w:val="a4"/>
    <w:rsid w:val="00DA265C"/>
    <w:rPr>
      <w:sz w:val="20"/>
    </w:rPr>
  </w:style>
  <w:style w:type="paragraph" w:customStyle="1" w:styleId="31">
    <w:name w:val="Основной текст 31"/>
    <w:basedOn w:val="a"/>
    <w:rsid w:val="00DA265C"/>
    <w:rPr>
      <w:rFonts w:ascii="Courier New" w:hAnsi="Courier New"/>
      <w:sz w:val="18"/>
      <w:szCs w:val="20"/>
      <w:lang w:val="en-US"/>
    </w:rPr>
  </w:style>
  <w:style w:type="paragraph" w:styleId="a5">
    <w:name w:val="Body Text Indent"/>
    <w:basedOn w:val="a"/>
    <w:rsid w:val="00DA265C"/>
    <w:pPr>
      <w:ind w:left="408"/>
      <w:jc w:val="both"/>
    </w:pPr>
    <w:rPr>
      <w:sz w:val="20"/>
    </w:rPr>
  </w:style>
  <w:style w:type="paragraph" w:styleId="a6">
    <w:name w:val="Title"/>
    <w:basedOn w:val="a"/>
    <w:qFormat/>
    <w:rsid w:val="00DA265C"/>
    <w:pPr>
      <w:jc w:val="center"/>
    </w:pPr>
    <w:rPr>
      <w:b/>
      <w:bCs/>
      <w:spacing w:val="28"/>
    </w:rPr>
  </w:style>
  <w:style w:type="paragraph" w:styleId="2">
    <w:name w:val="Body Text Indent 2"/>
    <w:basedOn w:val="a"/>
    <w:rsid w:val="00DA265C"/>
    <w:pPr>
      <w:ind w:left="720"/>
      <w:jc w:val="both"/>
    </w:pPr>
    <w:rPr>
      <w:sz w:val="20"/>
    </w:rPr>
  </w:style>
  <w:style w:type="paragraph" w:styleId="30">
    <w:name w:val="Body Text Indent 3"/>
    <w:basedOn w:val="a"/>
    <w:rsid w:val="00DA265C"/>
    <w:pPr>
      <w:ind w:left="360"/>
      <w:jc w:val="both"/>
    </w:pPr>
    <w:rPr>
      <w:sz w:val="20"/>
    </w:rPr>
  </w:style>
  <w:style w:type="paragraph" w:styleId="a7">
    <w:name w:val="Balloon Text"/>
    <w:basedOn w:val="a"/>
    <w:semiHidden/>
    <w:rsid w:val="009136E3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53594F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53594F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543700"/>
    <w:pPr>
      <w:shd w:val="clear" w:color="auto" w:fill="FFFFFF"/>
      <w:suppressAutoHyphens/>
    </w:pPr>
    <w:rPr>
      <w:rFonts w:ascii="Arial" w:eastAsia="Arial Unicode MS" w:hAnsi="Arial"/>
      <w:kern w:val="1"/>
      <w:szCs w:val="19"/>
    </w:rPr>
  </w:style>
  <w:style w:type="character" w:customStyle="1" w:styleId="a4">
    <w:name w:val="Основной текст Знак"/>
    <w:basedOn w:val="a0"/>
    <w:link w:val="a3"/>
    <w:rsid w:val="00052D6C"/>
    <w:rPr>
      <w:szCs w:val="24"/>
    </w:rPr>
  </w:style>
  <w:style w:type="paragraph" w:styleId="aa">
    <w:name w:val="List Paragraph"/>
    <w:basedOn w:val="a"/>
    <w:uiPriority w:val="34"/>
    <w:qFormat/>
    <w:rsid w:val="008516F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C76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7C769B"/>
  </w:style>
  <w:style w:type="character" w:styleId="ab">
    <w:name w:val="Hyperlink"/>
    <w:basedOn w:val="a0"/>
    <w:uiPriority w:val="99"/>
    <w:unhideWhenUsed/>
    <w:rsid w:val="001A3FAD"/>
    <w:rPr>
      <w:color w:val="0000FF"/>
      <w:u w:val="single"/>
    </w:rPr>
  </w:style>
  <w:style w:type="paragraph" w:customStyle="1" w:styleId="ac">
    <w:name w:val="Готовый"/>
    <w:basedOn w:val="a"/>
    <w:rsid w:val="00B66D1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581C3-1FD2-4F4C-9D74-DF7A86E23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3298</Words>
  <Characters>21603</Characters>
  <Application>Microsoft Office Word</Application>
  <DocSecurity>0</DocSecurity>
  <Lines>180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  С    КЛИЕНТОМ</vt:lpstr>
    </vt:vector>
  </TitlesOfParts>
  <Company>Lempi</Company>
  <LinksUpToDate>false</LinksUpToDate>
  <CharactersWithSpaces>24852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  С    КЛИЕНТОМ</dc:title>
  <dc:creator>Irina</dc:creator>
  <cp:lastModifiedBy>user</cp:lastModifiedBy>
  <cp:revision>7</cp:revision>
  <cp:lastPrinted>2014-01-13T08:59:00Z</cp:lastPrinted>
  <dcterms:created xsi:type="dcterms:W3CDTF">2013-12-23T14:42:00Z</dcterms:created>
  <dcterms:modified xsi:type="dcterms:W3CDTF">2014-01-20T08:39:00Z</dcterms:modified>
</cp:coreProperties>
</file>